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8E9" w:rsidRDefault="00D628E9" w:rsidP="00D628E9">
      <w:pPr>
        <w:spacing w:after="0" w:line="240" w:lineRule="auto"/>
        <w:rPr>
          <w:rFonts w:ascii="Times New Roman" w:hAnsi="Times New Roman" w:cs="Times New Roman"/>
          <w:sz w:val="24"/>
          <w:szCs w:val="24"/>
        </w:rPr>
      </w:pPr>
    </w:p>
    <w:p w:rsidR="00D628E9" w:rsidRPr="009C4C8C" w:rsidRDefault="00D628E9" w:rsidP="00D628E9">
      <w:pPr>
        <w:pStyle w:val="4991uroven"/>
        <w:rPr>
          <w:rFonts w:ascii="Times New Roman" w:hAnsi="Times New Roman" w:cs="Times New Roman"/>
          <w:color w:val="auto"/>
        </w:rPr>
      </w:pPr>
      <w:r w:rsidRPr="009C4C8C">
        <w:rPr>
          <w:rFonts w:ascii="Times New Roman" w:hAnsi="Times New Roman" w:cs="Times New Roman"/>
          <w:color w:val="auto"/>
        </w:rPr>
        <w:t>A</w:t>
      </w:r>
      <w:r w:rsidRPr="009C4C8C">
        <w:rPr>
          <w:rFonts w:ascii="Times New Roman" w:hAnsi="Times New Roman" w:cs="Times New Roman"/>
          <w:color w:val="auto"/>
        </w:rPr>
        <w:tab/>
      </w:r>
      <w:r w:rsidRPr="009C4C8C">
        <w:rPr>
          <w:rFonts w:ascii="Times New Roman" w:hAnsi="Times New Roman" w:cs="Times New Roman"/>
          <w:color w:val="auto"/>
          <w:u w:val="single"/>
        </w:rPr>
        <w:t>Průvodní zpráva</w:t>
      </w: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w:t>
      </w:r>
      <w:r w:rsidRPr="009C4C8C">
        <w:rPr>
          <w:rFonts w:ascii="Times New Roman" w:hAnsi="Times New Roman" w:cs="Times New Roman"/>
          <w:color w:val="auto"/>
          <w:sz w:val="24"/>
          <w:szCs w:val="24"/>
        </w:rPr>
        <w:tab/>
        <w:t>Identifikační</w:t>
      </w:r>
      <w:proofErr w:type="gramEnd"/>
      <w:r w:rsidRPr="009C4C8C">
        <w:rPr>
          <w:rFonts w:ascii="Times New Roman" w:hAnsi="Times New Roman" w:cs="Times New Roman"/>
          <w:color w:val="auto"/>
          <w:sz w:val="24"/>
          <w:szCs w:val="24"/>
        </w:rPr>
        <w:t xml:space="preserve"> údaje</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A.1.1</w:t>
      </w:r>
      <w:proofErr w:type="gramEnd"/>
      <w:r w:rsidRPr="009C4C8C">
        <w:rPr>
          <w:rFonts w:ascii="Times New Roman" w:hAnsi="Times New Roman" w:cs="Times New Roman"/>
          <w:color w:val="auto"/>
          <w:sz w:val="24"/>
          <w:szCs w:val="24"/>
        </w:rPr>
        <w:tab/>
        <w:t>Údaje o stavbě</w:t>
      </w:r>
    </w:p>
    <w:p w:rsidR="003704D8" w:rsidRDefault="00D628E9" w:rsidP="00D628E9">
      <w:pPr>
        <w:pStyle w:val="499textodrazeny"/>
        <w:tabs>
          <w:tab w:val="left" w:pos="900"/>
        </w:tabs>
        <w:rPr>
          <w:rFonts w:ascii="Times New Roman" w:hAnsi="Times New Roman" w:cs="Times New Roman"/>
          <w:color w:val="auto"/>
          <w:sz w:val="24"/>
          <w:szCs w:val="24"/>
        </w:rPr>
      </w:pPr>
      <w:proofErr w:type="gramStart"/>
      <w:r>
        <w:rPr>
          <w:rFonts w:ascii="Times New Roman" w:hAnsi="Times New Roman" w:cs="Times New Roman"/>
          <w:color w:val="auto"/>
          <w:sz w:val="24"/>
          <w:szCs w:val="24"/>
        </w:rPr>
        <w:t xml:space="preserve">a)   </w:t>
      </w:r>
      <w:r w:rsidRPr="003A6CA5">
        <w:rPr>
          <w:rFonts w:ascii="Times New Roman" w:hAnsi="Times New Roman" w:cs="Times New Roman"/>
          <w:color w:val="auto"/>
          <w:sz w:val="24"/>
          <w:szCs w:val="24"/>
        </w:rPr>
        <w:t>název</w:t>
      </w:r>
      <w:proofErr w:type="gramEnd"/>
      <w:r w:rsidRPr="003A6CA5">
        <w:rPr>
          <w:rFonts w:ascii="Times New Roman" w:hAnsi="Times New Roman" w:cs="Times New Roman"/>
          <w:color w:val="auto"/>
          <w:sz w:val="24"/>
          <w:szCs w:val="24"/>
        </w:rPr>
        <w:t xml:space="preserve"> stavby,</w:t>
      </w:r>
    </w:p>
    <w:p w:rsidR="00F543CC" w:rsidRDefault="00F543CC" w:rsidP="00D628E9">
      <w:pPr>
        <w:pStyle w:val="499textodrazeny"/>
        <w:tabs>
          <w:tab w:val="left" w:pos="900"/>
        </w:tabs>
        <w:rPr>
          <w:rFonts w:ascii="Times New Roman" w:hAnsi="Times New Roman" w:cs="Times New Roman"/>
          <w:b/>
          <w:i/>
          <w:color w:val="auto"/>
          <w:sz w:val="24"/>
          <w:szCs w:val="24"/>
        </w:rPr>
      </w:pPr>
      <w:r w:rsidRPr="00F543CC">
        <w:rPr>
          <w:rFonts w:ascii="Times New Roman" w:hAnsi="Times New Roman" w:cs="Times New Roman"/>
          <w:b/>
          <w:i/>
          <w:color w:val="auto"/>
          <w:sz w:val="24"/>
          <w:szCs w:val="24"/>
        </w:rPr>
        <w:t>Přestavba holobytů čp. 179 ve Vintířově</w:t>
      </w:r>
    </w:p>
    <w:p w:rsidR="00D628E9" w:rsidRDefault="00D628E9" w:rsidP="00D628E9">
      <w:pPr>
        <w:pStyle w:val="499textodrazeny"/>
        <w:tabs>
          <w:tab w:val="left" w:pos="900"/>
        </w:tabs>
        <w:rPr>
          <w:rFonts w:ascii="Times New Roman" w:hAnsi="Times New Roman" w:cs="Times New Roman"/>
          <w:color w:val="auto"/>
          <w:sz w:val="24"/>
          <w:szCs w:val="24"/>
        </w:rPr>
      </w:pPr>
      <w:proofErr w:type="gramStart"/>
      <w:r>
        <w:rPr>
          <w:rFonts w:ascii="Times New Roman" w:hAnsi="Times New Roman" w:cs="Times New Roman"/>
          <w:color w:val="auto"/>
          <w:sz w:val="24"/>
          <w:szCs w:val="24"/>
        </w:rPr>
        <w:t xml:space="preserve">b)   </w:t>
      </w:r>
      <w:r w:rsidRPr="009C4C8C">
        <w:rPr>
          <w:rFonts w:ascii="Times New Roman" w:hAnsi="Times New Roman" w:cs="Times New Roman"/>
          <w:color w:val="auto"/>
          <w:sz w:val="24"/>
          <w:szCs w:val="24"/>
        </w:rPr>
        <w:t>místo</w:t>
      </w:r>
      <w:proofErr w:type="gramEnd"/>
      <w:r w:rsidRPr="009C4C8C">
        <w:rPr>
          <w:rFonts w:ascii="Times New Roman" w:hAnsi="Times New Roman" w:cs="Times New Roman"/>
          <w:color w:val="auto"/>
          <w:sz w:val="24"/>
          <w:szCs w:val="24"/>
        </w:rPr>
        <w:t xml:space="preserve"> stavby (adresa, čísla popisná, katastrální území, parcelní čísla pozemků), </w:t>
      </w:r>
    </w:p>
    <w:p w:rsidR="003704D8" w:rsidRPr="00C15B03" w:rsidRDefault="009566A3" w:rsidP="00C15B03">
      <w:pPr>
        <w:pStyle w:val="499textodrazeny"/>
        <w:tabs>
          <w:tab w:val="left" w:pos="900"/>
        </w:tabs>
        <w:jc w:val="both"/>
        <w:rPr>
          <w:rFonts w:ascii="Times New Roman" w:hAnsi="Times New Roman" w:cs="Times New Roman"/>
          <w:b/>
          <w:i/>
          <w:color w:val="auto"/>
          <w:sz w:val="24"/>
          <w:szCs w:val="24"/>
        </w:rPr>
      </w:pPr>
      <w:r w:rsidRPr="00C15B03">
        <w:rPr>
          <w:rFonts w:ascii="Times New Roman" w:hAnsi="Times New Roman" w:cs="Times New Roman"/>
          <w:b/>
          <w:i/>
          <w:color w:val="auto"/>
          <w:sz w:val="24"/>
          <w:szCs w:val="24"/>
        </w:rPr>
        <w:t>Stavba se nachází v</w:t>
      </w:r>
      <w:r w:rsidR="00F543CC">
        <w:rPr>
          <w:rFonts w:ascii="Times New Roman" w:hAnsi="Times New Roman" w:cs="Times New Roman"/>
          <w:b/>
          <w:i/>
          <w:color w:val="auto"/>
          <w:sz w:val="24"/>
          <w:szCs w:val="24"/>
        </w:rPr>
        <w:t> obci Vintířov. Vlastní objekt se nachází na pozemku 426/7, přístavba objektu, přeložky inženýrských sítí a úprava okolí vč. přístupového chodníku pak na objektu 426/1</w:t>
      </w:r>
    </w:p>
    <w:p w:rsidR="00D628E9" w:rsidRDefault="00D628E9" w:rsidP="00D628E9">
      <w:pPr>
        <w:pStyle w:val="499textodrazeny"/>
        <w:tabs>
          <w:tab w:val="left" w:pos="900"/>
        </w:tabs>
        <w:rPr>
          <w:rFonts w:ascii="Times New Roman" w:hAnsi="Times New Roman" w:cs="Times New Roman"/>
          <w:color w:val="auto"/>
          <w:sz w:val="24"/>
          <w:szCs w:val="24"/>
        </w:rPr>
      </w:pPr>
      <w:proofErr w:type="gramStart"/>
      <w:r>
        <w:rPr>
          <w:rFonts w:ascii="Times New Roman" w:hAnsi="Times New Roman" w:cs="Times New Roman"/>
          <w:color w:val="auto"/>
          <w:sz w:val="24"/>
          <w:szCs w:val="24"/>
        </w:rPr>
        <w:t xml:space="preserve">c)   </w:t>
      </w:r>
      <w:r w:rsidRPr="009C4C8C">
        <w:rPr>
          <w:rFonts w:ascii="Times New Roman" w:hAnsi="Times New Roman" w:cs="Times New Roman"/>
          <w:color w:val="auto"/>
          <w:sz w:val="24"/>
          <w:szCs w:val="24"/>
        </w:rPr>
        <w:t>předmět</w:t>
      </w:r>
      <w:proofErr w:type="gramEnd"/>
      <w:r w:rsidRPr="009C4C8C">
        <w:rPr>
          <w:rFonts w:ascii="Times New Roman" w:hAnsi="Times New Roman" w:cs="Times New Roman"/>
          <w:color w:val="auto"/>
          <w:sz w:val="24"/>
          <w:szCs w:val="24"/>
        </w:rPr>
        <w:t xml:space="preserve"> projektové dokumentace. </w:t>
      </w:r>
    </w:p>
    <w:p w:rsidR="00C15B03" w:rsidRPr="001624E1" w:rsidRDefault="00C15B03" w:rsidP="001624E1">
      <w:pPr>
        <w:pStyle w:val="499textodrazeny"/>
        <w:tabs>
          <w:tab w:val="left" w:pos="900"/>
        </w:tabs>
        <w:jc w:val="both"/>
        <w:rPr>
          <w:rFonts w:ascii="Times New Roman" w:hAnsi="Times New Roman" w:cs="Times New Roman"/>
          <w:b/>
          <w:i/>
          <w:color w:val="auto"/>
          <w:sz w:val="24"/>
          <w:szCs w:val="24"/>
        </w:rPr>
      </w:pPr>
      <w:r w:rsidRPr="001624E1">
        <w:rPr>
          <w:rFonts w:ascii="Times New Roman" w:hAnsi="Times New Roman" w:cs="Times New Roman"/>
          <w:b/>
          <w:i/>
          <w:color w:val="auto"/>
          <w:sz w:val="24"/>
          <w:szCs w:val="24"/>
        </w:rPr>
        <w:t>Předmětem projektové dokumentace je Rekonstrukce uveden</w:t>
      </w:r>
      <w:r w:rsidR="00E61995">
        <w:rPr>
          <w:rFonts w:ascii="Times New Roman" w:hAnsi="Times New Roman" w:cs="Times New Roman"/>
          <w:b/>
          <w:i/>
          <w:color w:val="auto"/>
          <w:sz w:val="24"/>
          <w:szCs w:val="24"/>
        </w:rPr>
        <w:t>ého</w:t>
      </w:r>
      <w:r w:rsidRPr="001624E1">
        <w:rPr>
          <w:rFonts w:ascii="Times New Roman" w:hAnsi="Times New Roman" w:cs="Times New Roman"/>
          <w:b/>
          <w:i/>
          <w:color w:val="auto"/>
          <w:sz w:val="24"/>
          <w:szCs w:val="24"/>
        </w:rPr>
        <w:t xml:space="preserve"> objekt</w:t>
      </w:r>
      <w:r w:rsidR="00E61995">
        <w:rPr>
          <w:rFonts w:ascii="Times New Roman" w:hAnsi="Times New Roman" w:cs="Times New Roman"/>
          <w:b/>
          <w:i/>
          <w:color w:val="auto"/>
          <w:sz w:val="24"/>
          <w:szCs w:val="24"/>
        </w:rPr>
        <w:t>u</w:t>
      </w:r>
      <w:r w:rsidR="001624E1">
        <w:rPr>
          <w:rFonts w:ascii="Times New Roman" w:hAnsi="Times New Roman" w:cs="Times New Roman"/>
          <w:b/>
          <w:i/>
          <w:color w:val="auto"/>
          <w:sz w:val="24"/>
          <w:szCs w:val="24"/>
        </w:rPr>
        <w:t xml:space="preserve">, a to včetně </w:t>
      </w:r>
      <w:r w:rsidR="00E61995">
        <w:rPr>
          <w:rFonts w:ascii="Times New Roman" w:hAnsi="Times New Roman" w:cs="Times New Roman"/>
          <w:b/>
          <w:i/>
          <w:color w:val="auto"/>
          <w:sz w:val="24"/>
          <w:szCs w:val="24"/>
        </w:rPr>
        <w:t xml:space="preserve">veškerých instalací. Objekt byl využíván Sokolovskou uhelnou a.s. jako správní budova divize Doprava, koncem devadesátých let byl přestavěn na obecní holobyty. Vzhledem ke skutečnosti, že </w:t>
      </w:r>
      <w:r w:rsidR="0034015E">
        <w:rPr>
          <w:rFonts w:ascii="Times New Roman" w:hAnsi="Times New Roman" w:cs="Times New Roman"/>
          <w:b/>
          <w:i/>
          <w:color w:val="auto"/>
          <w:sz w:val="24"/>
          <w:szCs w:val="24"/>
        </w:rPr>
        <w:t>obec již nepotřebuje zajišťovat tento typ bydlení, budou holobyty přestavěny na běžné byty se zaměřením na seniory</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A.1.2</w:t>
      </w:r>
      <w:proofErr w:type="gramEnd"/>
      <w:r w:rsidRPr="009C4C8C">
        <w:rPr>
          <w:rFonts w:ascii="Times New Roman" w:hAnsi="Times New Roman" w:cs="Times New Roman"/>
          <w:color w:val="auto"/>
          <w:sz w:val="24"/>
          <w:szCs w:val="24"/>
        </w:rPr>
        <w:tab/>
        <w:t>Údaje o stavebníkovi</w:t>
      </w:r>
    </w:p>
    <w:p w:rsidR="00D628E9" w:rsidRPr="009C4C8C" w:rsidRDefault="00D628E9" w:rsidP="00D628E9">
      <w:pPr>
        <w:pStyle w:val="499textodrazeny"/>
        <w:numPr>
          <w:ilvl w:val="0"/>
          <w:numId w:val="1"/>
        </w:numPr>
        <w:tabs>
          <w:tab w:val="clear" w:pos="2149"/>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jméno, příjmení a místo trvalého pobytu (fyzická osoba) nebo</w:t>
      </w:r>
    </w:p>
    <w:p w:rsidR="00D628E9" w:rsidRPr="009C4C8C" w:rsidRDefault="00D628E9" w:rsidP="00D628E9">
      <w:pPr>
        <w:pStyle w:val="499textodrazeny"/>
        <w:numPr>
          <w:ilvl w:val="0"/>
          <w:numId w:val="1"/>
        </w:numPr>
        <w:tabs>
          <w:tab w:val="clear" w:pos="2149"/>
          <w:tab w:val="num"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jméno, příjmení, obchodní firm</w:t>
      </w:r>
      <w:r>
        <w:rPr>
          <w:rFonts w:ascii="Times New Roman" w:hAnsi="Times New Roman" w:cs="Times New Roman"/>
          <w:color w:val="auto"/>
          <w:sz w:val="24"/>
          <w:szCs w:val="24"/>
        </w:rPr>
        <w:t>a</w:t>
      </w:r>
      <w:r w:rsidRPr="009C4C8C">
        <w:rPr>
          <w:rFonts w:ascii="Times New Roman" w:hAnsi="Times New Roman" w:cs="Times New Roman"/>
          <w:color w:val="auto"/>
          <w:sz w:val="24"/>
          <w:szCs w:val="24"/>
        </w:rPr>
        <w:t>, IČ</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bylo-li přiděleno</w:t>
      </w:r>
      <w:r>
        <w:rPr>
          <w:rFonts w:ascii="Times New Roman" w:hAnsi="Times New Roman" w:cs="Times New Roman"/>
          <w:color w:val="auto"/>
          <w:sz w:val="24"/>
          <w:szCs w:val="24"/>
        </w:rPr>
        <w:t>, místo podnikání</w:t>
      </w:r>
      <w:r w:rsidRPr="009C4C8C">
        <w:rPr>
          <w:rFonts w:ascii="Times New Roman" w:hAnsi="Times New Roman" w:cs="Times New Roman"/>
          <w:color w:val="auto"/>
          <w:sz w:val="24"/>
          <w:szCs w:val="24"/>
        </w:rPr>
        <w:t xml:space="preserve"> (fyzická osoba podnikající) nebo </w:t>
      </w:r>
    </w:p>
    <w:p w:rsidR="00D628E9" w:rsidRDefault="00D628E9" w:rsidP="00D628E9">
      <w:pPr>
        <w:pStyle w:val="499textodrazeny"/>
        <w:numPr>
          <w:ilvl w:val="0"/>
          <w:numId w:val="1"/>
        </w:numPr>
        <w:tabs>
          <w:tab w:val="clear" w:pos="2149"/>
          <w:tab w:val="num"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obchodní firm</w:t>
      </w:r>
      <w:r>
        <w:rPr>
          <w:rFonts w:ascii="Times New Roman" w:hAnsi="Times New Roman" w:cs="Times New Roman"/>
          <w:color w:val="auto"/>
          <w:sz w:val="24"/>
          <w:szCs w:val="24"/>
        </w:rPr>
        <w:t>a nebo název</w:t>
      </w:r>
      <w:r w:rsidRPr="009C4C8C">
        <w:rPr>
          <w:rFonts w:ascii="Times New Roman" w:hAnsi="Times New Roman" w:cs="Times New Roman"/>
          <w:color w:val="auto"/>
          <w:sz w:val="24"/>
          <w:szCs w:val="24"/>
        </w:rPr>
        <w:t>, IČ</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bylo-li přiděleno, adresa sídla (právnická osoba). </w:t>
      </w:r>
    </w:p>
    <w:p w:rsidR="00014F91" w:rsidRPr="009D7C43" w:rsidRDefault="00014F91" w:rsidP="0034015E">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Stavebníkem</w:t>
      </w:r>
      <w:r w:rsidR="0034015E">
        <w:rPr>
          <w:rFonts w:ascii="Times New Roman" w:hAnsi="Times New Roman" w:cs="Times New Roman"/>
          <w:b/>
          <w:i/>
          <w:color w:val="auto"/>
          <w:sz w:val="24"/>
          <w:szCs w:val="24"/>
        </w:rPr>
        <w:t xml:space="preserve"> </w:t>
      </w:r>
      <w:r w:rsidRPr="009D7C43">
        <w:rPr>
          <w:rFonts w:ascii="Times New Roman" w:hAnsi="Times New Roman" w:cs="Times New Roman"/>
          <w:b/>
          <w:i/>
          <w:color w:val="auto"/>
          <w:sz w:val="24"/>
          <w:szCs w:val="24"/>
        </w:rPr>
        <w:t>je</w:t>
      </w:r>
      <w:r>
        <w:rPr>
          <w:rFonts w:ascii="Times New Roman" w:hAnsi="Times New Roman" w:cs="Times New Roman"/>
          <w:b/>
          <w:i/>
          <w:color w:val="auto"/>
          <w:sz w:val="24"/>
          <w:szCs w:val="24"/>
        </w:rPr>
        <w:t xml:space="preserve"> </w:t>
      </w:r>
      <w:r w:rsidR="0034015E">
        <w:rPr>
          <w:rFonts w:ascii="Times New Roman" w:hAnsi="Times New Roman" w:cs="Times New Roman"/>
          <w:b/>
          <w:i/>
          <w:color w:val="auto"/>
          <w:sz w:val="24"/>
          <w:szCs w:val="24"/>
        </w:rPr>
        <w:t xml:space="preserve">obec Vintířov, </w:t>
      </w:r>
      <w:r w:rsidR="0034015E" w:rsidRPr="0034015E">
        <w:rPr>
          <w:rFonts w:ascii="Times New Roman" w:hAnsi="Times New Roman" w:cs="Times New Roman"/>
          <w:b/>
          <w:i/>
          <w:color w:val="auto"/>
          <w:sz w:val="24"/>
          <w:szCs w:val="24"/>
        </w:rPr>
        <w:t>Vintířov 62</w:t>
      </w:r>
      <w:r w:rsidR="0034015E">
        <w:rPr>
          <w:rFonts w:ascii="Times New Roman" w:hAnsi="Times New Roman" w:cs="Times New Roman"/>
          <w:b/>
          <w:i/>
          <w:color w:val="auto"/>
          <w:sz w:val="24"/>
          <w:szCs w:val="24"/>
        </w:rPr>
        <w:t xml:space="preserve">, </w:t>
      </w:r>
      <w:proofErr w:type="gramStart"/>
      <w:r w:rsidR="0034015E" w:rsidRPr="0034015E">
        <w:rPr>
          <w:rFonts w:ascii="Times New Roman" w:hAnsi="Times New Roman" w:cs="Times New Roman"/>
          <w:b/>
          <w:i/>
          <w:color w:val="auto"/>
          <w:sz w:val="24"/>
          <w:szCs w:val="24"/>
        </w:rPr>
        <w:t xml:space="preserve">357 44 , </w:t>
      </w:r>
      <w:r w:rsidR="0034015E">
        <w:rPr>
          <w:rFonts w:ascii="Times New Roman" w:hAnsi="Times New Roman" w:cs="Times New Roman"/>
          <w:b/>
          <w:i/>
          <w:color w:val="auto"/>
          <w:sz w:val="24"/>
          <w:szCs w:val="24"/>
        </w:rPr>
        <w:t xml:space="preserve"> </w:t>
      </w:r>
      <w:r w:rsidR="0034015E" w:rsidRPr="0034015E">
        <w:rPr>
          <w:rFonts w:ascii="Times New Roman" w:hAnsi="Times New Roman" w:cs="Times New Roman"/>
          <w:b/>
          <w:i/>
          <w:color w:val="auto"/>
          <w:sz w:val="24"/>
          <w:szCs w:val="24"/>
        </w:rPr>
        <w:t>IČ</w:t>
      </w:r>
      <w:proofErr w:type="gramEnd"/>
      <w:r w:rsidR="0034015E" w:rsidRPr="0034015E">
        <w:rPr>
          <w:rFonts w:ascii="Times New Roman" w:hAnsi="Times New Roman" w:cs="Times New Roman"/>
          <w:b/>
          <w:i/>
          <w:color w:val="auto"/>
          <w:sz w:val="24"/>
          <w:szCs w:val="24"/>
        </w:rPr>
        <w:t xml:space="preserve">: 00259641, zastoupená </w:t>
      </w:r>
      <w:r w:rsidR="0034015E">
        <w:rPr>
          <w:rFonts w:ascii="Times New Roman" w:hAnsi="Times New Roman" w:cs="Times New Roman"/>
          <w:b/>
          <w:i/>
          <w:color w:val="auto"/>
          <w:sz w:val="24"/>
          <w:szCs w:val="24"/>
        </w:rPr>
        <w:t>s</w:t>
      </w:r>
      <w:r w:rsidR="0034015E" w:rsidRPr="0034015E">
        <w:rPr>
          <w:rFonts w:ascii="Times New Roman" w:hAnsi="Times New Roman" w:cs="Times New Roman"/>
          <w:b/>
          <w:i/>
          <w:color w:val="auto"/>
          <w:sz w:val="24"/>
          <w:szCs w:val="24"/>
        </w:rPr>
        <w:t xml:space="preserve">tarostou obce, panem Jiřím </w:t>
      </w:r>
      <w:proofErr w:type="spellStart"/>
      <w:r w:rsidR="0034015E" w:rsidRPr="0034015E">
        <w:rPr>
          <w:rFonts w:ascii="Times New Roman" w:hAnsi="Times New Roman" w:cs="Times New Roman"/>
          <w:b/>
          <w:i/>
          <w:color w:val="auto"/>
          <w:sz w:val="24"/>
          <w:szCs w:val="24"/>
        </w:rPr>
        <w:t>Ošeckým</w:t>
      </w:r>
      <w:proofErr w:type="spellEnd"/>
    </w:p>
    <w:p w:rsidR="00014F91" w:rsidRPr="0034015E" w:rsidRDefault="00014F91" w:rsidP="0034015E">
      <w:pPr>
        <w:pStyle w:val="499textodrazeny"/>
        <w:tabs>
          <w:tab w:val="left" w:pos="900"/>
        </w:tabs>
        <w:jc w:val="both"/>
        <w:rPr>
          <w:rFonts w:ascii="Times New Roman" w:hAnsi="Times New Roman" w:cs="Times New Roman"/>
          <w:b/>
          <w:i/>
          <w:color w:val="auto"/>
          <w:sz w:val="24"/>
          <w:szCs w:val="24"/>
        </w:rPr>
      </w:pP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A.1.3</w:t>
      </w:r>
      <w:proofErr w:type="gramEnd"/>
      <w:r w:rsidRPr="009C4C8C">
        <w:rPr>
          <w:rFonts w:ascii="Times New Roman" w:hAnsi="Times New Roman" w:cs="Times New Roman"/>
          <w:color w:val="auto"/>
          <w:sz w:val="24"/>
          <w:szCs w:val="24"/>
        </w:rPr>
        <w:tab/>
        <w:t>Údaje o zpracovateli projektové dokumentace</w:t>
      </w:r>
    </w:p>
    <w:p w:rsidR="00D628E9" w:rsidRDefault="00D628E9" w:rsidP="00D628E9">
      <w:pPr>
        <w:pStyle w:val="499textodrazeny"/>
        <w:numPr>
          <w:ilvl w:val="0"/>
          <w:numId w:val="2"/>
        </w:numPr>
        <w:tabs>
          <w:tab w:val="clear" w:pos="2149"/>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jméno, příjmení, obchodní firm</w:t>
      </w:r>
      <w:r>
        <w:rPr>
          <w:rFonts w:ascii="Times New Roman" w:hAnsi="Times New Roman" w:cs="Times New Roman"/>
          <w:color w:val="auto"/>
          <w:sz w:val="24"/>
          <w:szCs w:val="24"/>
        </w:rPr>
        <w:t>a</w:t>
      </w:r>
      <w:r w:rsidRPr="009C4C8C">
        <w:rPr>
          <w:rFonts w:ascii="Times New Roman" w:hAnsi="Times New Roman" w:cs="Times New Roman"/>
          <w:color w:val="auto"/>
          <w:sz w:val="24"/>
          <w:szCs w:val="24"/>
        </w:rPr>
        <w:t>, IČ</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bylo-li přiděleno</w:t>
      </w:r>
      <w:r>
        <w:rPr>
          <w:rFonts w:ascii="Times New Roman" w:hAnsi="Times New Roman" w:cs="Times New Roman"/>
          <w:color w:val="auto"/>
          <w:sz w:val="24"/>
          <w:szCs w:val="24"/>
        </w:rPr>
        <w:t>, místo podnikání</w:t>
      </w:r>
      <w:r w:rsidRPr="009C4C8C">
        <w:rPr>
          <w:rFonts w:ascii="Times New Roman" w:hAnsi="Times New Roman" w:cs="Times New Roman"/>
          <w:color w:val="auto"/>
          <w:sz w:val="24"/>
          <w:szCs w:val="24"/>
        </w:rPr>
        <w:t xml:space="preserve"> (fyzická osoba podnikající) nebo obchodní firm</w:t>
      </w:r>
      <w:r>
        <w:rPr>
          <w:rFonts w:ascii="Times New Roman" w:hAnsi="Times New Roman" w:cs="Times New Roman"/>
          <w:color w:val="auto"/>
          <w:sz w:val="24"/>
          <w:szCs w:val="24"/>
        </w:rPr>
        <w:t>a nebo název</w:t>
      </w:r>
      <w:r w:rsidRPr="009C4C8C">
        <w:rPr>
          <w:rFonts w:ascii="Times New Roman" w:hAnsi="Times New Roman" w:cs="Times New Roman"/>
          <w:color w:val="auto"/>
          <w:sz w:val="24"/>
          <w:szCs w:val="24"/>
        </w:rPr>
        <w:t>, IČ</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bylo-li přiděleno, </w:t>
      </w:r>
      <w:r>
        <w:rPr>
          <w:rFonts w:ascii="Times New Roman" w:hAnsi="Times New Roman" w:cs="Times New Roman"/>
          <w:color w:val="auto"/>
          <w:sz w:val="24"/>
          <w:szCs w:val="24"/>
        </w:rPr>
        <w:t>adresa sídla (právnická osoba),</w:t>
      </w:r>
    </w:p>
    <w:p w:rsidR="00014F91" w:rsidRDefault="00014F91" w:rsidP="00014F91">
      <w:pPr>
        <w:pStyle w:val="499textodrazeny"/>
        <w:tabs>
          <w:tab w:val="left" w:pos="900"/>
        </w:tabs>
        <w:jc w:val="both"/>
        <w:rPr>
          <w:rFonts w:ascii="Times New Roman" w:hAnsi="Times New Roman" w:cs="Times New Roman"/>
          <w:b/>
          <w:i/>
          <w:color w:val="auto"/>
          <w:sz w:val="24"/>
          <w:szCs w:val="24"/>
        </w:rPr>
      </w:pPr>
      <w:r w:rsidRPr="00843528">
        <w:rPr>
          <w:rFonts w:ascii="Times New Roman" w:hAnsi="Times New Roman" w:cs="Times New Roman"/>
          <w:b/>
          <w:i/>
          <w:color w:val="auto"/>
          <w:sz w:val="24"/>
          <w:szCs w:val="24"/>
        </w:rPr>
        <w:t>Dokume</w:t>
      </w:r>
      <w:r>
        <w:rPr>
          <w:rFonts w:ascii="Times New Roman" w:hAnsi="Times New Roman" w:cs="Times New Roman"/>
          <w:b/>
          <w:i/>
          <w:color w:val="auto"/>
          <w:sz w:val="24"/>
          <w:szCs w:val="24"/>
        </w:rPr>
        <w:t>n</w:t>
      </w:r>
      <w:r w:rsidRPr="00843528">
        <w:rPr>
          <w:rFonts w:ascii="Times New Roman" w:hAnsi="Times New Roman" w:cs="Times New Roman"/>
          <w:b/>
          <w:i/>
          <w:color w:val="auto"/>
          <w:sz w:val="24"/>
          <w:szCs w:val="24"/>
        </w:rPr>
        <w:t xml:space="preserve">taci zpracovala firma BPO, </w:t>
      </w:r>
      <w:proofErr w:type="spellStart"/>
      <w:proofErr w:type="gramStart"/>
      <w:r w:rsidRPr="00843528">
        <w:rPr>
          <w:rFonts w:ascii="Times New Roman" w:hAnsi="Times New Roman" w:cs="Times New Roman"/>
          <w:b/>
          <w:i/>
          <w:color w:val="auto"/>
          <w:sz w:val="24"/>
          <w:szCs w:val="24"/>
        </w:rPr>
        <w:t>spol.s.</w:t>
      </w:r>
      <w:proofErr w:type="gramEnd"/>
      <w:r w:rsidRPr="00843528">
        <w:rPr>
          <w:rFonts w:ascii="Times New Roman" w:hAnsi="Times New Roman" w:cs="Times New Roman"/>
          <w:b/>
          <w:i/>
          <w:color w:val="auto"/>
          <w:sz w:val="24"/>
          <w:szCs w:val="24"/>
        </w:rPr>
        <w:t>r.o</w:t>
      </w:r>
      <w:proofErr w:type="spellEnd"/>
      <w:r w:rsidRPr="00843528">
        <w:rPr>
          <w:rFonts w:ascii="Times New Roman" w:hAnsi="Times New Roman" w:cs="Times New Roman"/>
          <w:b/>
          <w:i/>
          <w:color w:val="auto"/>
          <w:sz w:val="24"/>
          <w:szCs w:val="24"/>
        </w:rPr>
        <w:t>, Lidická 1269, 363 17 Ostrov</w:t>
      </w:r>
      <w:r>
        <w:rPr>
          <w:rFonts w:ascii="Times New Roman" w:hAnsi="Times New Roman" w:cs="Times New Roman"/>
          <w:b/>
          <w:i/>
          <w:color w:val="auto"/>
          <w:sz w:val="24"/>
          <w:szCs w:val="24"/>
        </w:rPr>
        <w:t>, IČ 18224920</w:t>
      </w:r>
    </w:p>
    <w:p w:rsidR="00014F91" w:rsidRDefault="00014F91" w:rsidP="00014F91">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Hlavní inženýr projektu</w:t>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r>
      <w:r>
        <w:rPr>
          <w:rFonts w:ascii="Times New Roman" w:hAnsi="Times New Roman" w:cs="Times New Roman"/>
          <w:b/>
          <w:i/>
          <w:color w:val="auto"/>
          <w:sz w:val="24"/>
          <w:szCs w:val="24"/>
        </w:rPr>
        <w:tab/>
        <w:t>ing. Jan Dušek</w:t>
      </w:r>
    </w:p>
    <w:p w:rsidR="00D628E9" w:rsidRDefault="00D628E9" w:rsidP="00D628E9">
      <w:pPr>
        <w:pStyle w:val="499textodrazeny"/>
        <w:numPr>
          <w:ilvl w:val="0"/>
          <w:numId w:val="2"/>
        </w:numPr>
        <w:tabs>
          <w:tab w:val="clear" w:pos="2149"/>
          <w:tab w:val="left" w:pos="1080"/>
        </w:tabs>
        <w:ind w:left="1080"/>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014F91" w:rsidRDefault="00014F91" w:rsidP="00014F91">
      <w:pPr>
        <w:pStyle w:val="499textodrazeny"/>
        <w:tabs>
          <w:tab w:val="left" w:pos="900"/>
        </w:tabs>
        <w:jc w:val="both"/>
        <w:rPr>
          <w:rFonts w:ascii="Times New Roman" w:hAnsi="Times New Roman" w:cs="Times New Roman"/>
          <w:b/>
          <w:i/>
          <w:color w:val="auto"/>
          <w:sz w:val="24"/>
          <w:szCs w:val="24"/>
        </w:rPr>
      </w:pPr>
      <w:r w:rsidRPr="00CE74F7">
        <w:rPr>
          <w:rFonts w:ascii="Times New Roman" w:hAnsi="Times New Roman" w:cs="Times New Roman"/>
          <w:b/>
          <w:i/>
          <w:color w:val="auto"/>
          <w:sz w:val="24"/>
          <w:szCs w:val="24"/>
        </w:rPr>
        <w:t xml:space="preserve">Hlavním projektantem je ing. </w:t>
      </w:r>
      <w:r>
        <w:rPr>
          <w:rFonts w:ascii="Times New Roman" w:hAnsi="Times New Roman" w:cs="Times New Roman"/>
          <w:b/>
          <w:i/>
          <w:color w:val="auto"/>
          <w:sz w:val="24"/>
          <w:szCs w:val="24"/>
        </w:rPr>
        <w:t>Vladimír Toman</w:t>
      </w:r>
      <w:r w:rsidRPr="00CE74F7">
        <w:rPr>
          <w:rFonts w:ascii="Times New Roman" w:hAnsi="Times New Roman" w:cs="Times New Roman"/>
          <w:b/>
          <w:i/>
          <w:color w:val="auto"/>
          <w:sz w:val="24"/>
          <w:szCs w:val="24"/>
        </w:rPr>
        <w:t>,</w:t>
      </w:r>
      <w:r w:rsidRPr="00014F91">
        <w:rPr>
          <w:rFonts w:ascii="Times New Roman" w:hAnsi="Times New Roman" w:cs="Times New Roman"/>
          <w:b/>
          <w:i/>
          <w:color w:val="auto"/>
          <w:sz w:val="24"/>
          <w:szCs w:val="24"/>
        </w:rPr>
        <w:t xml:space="preserve"> </w:t>
      </w:r>
      <w:r>
        <w:rPr>
          <w:rFonts w:ascii="Times New Roman" w:hAnsi="Times New Roman" w:cs="Times New Roman"/>
          <w:b/>
          <w:i/>
          <w:color w:val="auto"/>
          <w:sz w:val="24"/>
          <w:szCs w:val="24"/>
        </w:rPr>
        <w:t>stavební</w:t>
      </w:r>
      <w:r w:rsidRPr="005F4B73">
        <w:rPr>
          <w:rFonts w:ascii="Times New Roman" w:hAnsi="Times New Roman" w:cs="Times New Roman"/>
          <w:b/>
          <w:i/>
          <w:color w:val="auto"/>
          <w:sz w:val="24"/>
          <w:szCs w:val="24"/>
        </w:rPr>
        <w:t xml:space="preserve"> část</w:t>
      </w:r>
      <w:r>
        <w:rPr>
          <w:rFonts w:ascii="Times New Roman" w:hAnsi="Times New Roman" w:cs="Times New Roman"/>
          <w:b/>
          <w:i/>
          <w:color w:val="auto"/>
          <w:sz w:val="24"/>
          <w:szCs w:val="24"/>
        </w:rPr>
        <w:t xml:space="preserve"> projektu</w:t>
      </w:r>
      <w:r w:rsidRPr="005F4B73">
        <w:rPr>
          <w:rFonts w:ascii="Times New Roman" w:hAnsi="Times New Roman" w:cs="Times New Roman"/>
          <w:b/>
          <w:i/>
          <w:color w:val="auto"/>
          <w:sz w:val="24"/>
          <w:szCs w:val="24"/>
        </w:rPr>
        <w:t xml:space="preserve">, </w:t>
      </w:r>
      <w:r w:rsidRPr="008F25D9">
        <w:rPr>
          <w:rFonts w:ascii="Times New Roman" w:hAnsi="Times New Roman" w:cs="Times New Roman"/>
          <w:b/>
          <w:i/>
          <w:color w:val="auto"/>
          <w:sz w:val="24"/>
          <w:szCs w:val="24"/>
        </w:rPr>
        <w:t>číslo v seznamu ČKAIT 030</w:t>
      </w:r>
      <w:r>
        <w:rPr>
          <w:rFonts w:ascii="Times New Roman" w:hAnsi="Times New Roman" w:cs="Times New Roman"/>
          <w:b/>
          <w:i/>
          <w:color w:val="auto"/>
          <w:sz w:val="24"/>
          <w:szCs w:val="24"/>
        </w:rPr>
        <w:t>0132, obor autorizace pozemní stavby</w:t>
      </w:r>
    </w:p>
    <w:p w:rsidR="00D628E9" w:rsidRDefault="00D628E9" w:rsidP="00D628E9">
      <w:pPr>
        <w:pStyle w:val="499textodrazeny"/>
        <w:numPr>
          <w:ilvl w:val="0"/>
          <w:numId w:val="2"/>
        </w:numPr>
        <w:tabs>
          <w:tab w:val="clear" w:pos="2149"/>
          <w:tab w:val="left" w:pos="1080"/>
        </w:tabs>
        <w:ind w:left="1080"/>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014F91" w:rsidRDefault="00014F91" w:rsidP="00014F91">
      <w:pPr>
        <w:pStyle w:val="499textodrazeny"/>
        <w:tabs>
          <w:tab w:val="left" w:pos="900"/>
        </w:tabs>
        <w:jc w:val="center"/>
        <w:rPr>
          <w:rFonts w:ascii="Times New Roman" w:hAnsi="Times New Roman" w:cs="Times New Roman"/>
          <w:b/>
          <w:i/>
          <w:color w:val="auto"/>
          <w:sz w:val="24"/>
          <w:szCs w:val="24"/>
        </w:rPr>
      </w:pPr>
      <w:r w:rsidRPr="00796D4D">
        <w:rPr>
          <w:rFonts w:ascii="Times New Roman" w:hAnsi="Times New Roman" w:cs="Times New Roman"/>
          <w:b/>
          <w:i/>
          <w:color w:val="auto"/>
          <w:sz w:val="24"/>
          <w:szCs w:val="24"/>
        </w:rPr>
        <w:lastRenderedPageBreak/>
        <w:t xml:space="preserve">– </w:t>
      </w:r>
      <w:r>
        <w:rPr>
          <w:rFonts w:ascii="Times New Roman" w:hAnsi="Times New Roman" w:cs="Times New Roman"/>
          <w:b/>
          <w:i/>
          <w:color w:val="auto"/>
          <w:sz w:val="24"/>
          <w:szCs w:val="24"/>
        </w:rPr>
        <w:t>Požárně bezpečnostní řešení</w:t>
      </w:r>
      <w:r w:rsidRPr="00796D4D">
        <w:rPr>
          <w:rFonts w:ascii="Times New Roman" w:hAnsi="Times New Roman" w:cs="Times New Roman"/>
          <w:b/>
          <w:i/>
          <w:color w:val="auto"/>
          <w:sz w:val="24"/>
          <w:szCs w:val="24"/>
        </w:rPr>
        <w:t xml:space="preserve"> – zpracovatel projektu ing. </w:t>
      </w:r>
      <w:r>
        <w:rPr>
          <w:rFonts w:ascii="Times New Roman" w:hAnsi="Times New Roman" w:cs="Times New Roman"/>
          <w:b/>
          <w:i/>
          <w:color w:val="auto"/>
          <w:sz w:val="24"/>
          <w:szCs w:val="24"/>
        </w:rPr>
        <w:t>Zdeňka Kubaštová</w:t>
      </w:r>
      <w:r w:rsidRPr="00796D4D">
        <w:rPr>
          <w:rFonts w:ascii="Times New Roman" w:hAnsi="Times New Roman" w:cs="Times New Roman"/>
          <w:b/>
          <w:i/>
          <w:color w:val="auto"/>
          <w:sz w:val="24"/>
          <w:szCs w:val="24"/>
        </w:rPr>
        <w:t xml:space="preserve">, </w:t>
      </w:r>
      <w:r w:rsidRPr="008F25D9">
        <w:rPr>
          <w:rFonts w:ascii="Times New Roman" w:hAnsi="Times New Roman" w:cs="Times New Roman"/>
          <w:b/>
          <w:i/>
          <w:color w:val="auto"/>
          <w:sz w:val="24"/>
          <w:szCs w:val="24"/>
        </w:rPr>
        <w:t>číslo v seznamu ČKAIT</w:t>
      </w:r>
      <w:r>
        <w:rPr>
          <w:rFonts w:ascii="Times New Roman" w:hAnsi="Times New Roman" w:cs="Times New Roman"/>
          <w:b/>
          <w:i/>
          <w:color w:val="auto"/>
          <w:sz w:val="24"/>
          <w:szCs w:val="24"/>
        </w:rPr>
        <w:t xml:space="preserve"> 0300118, obor autorizace Požární bezpečnost </w:t>
      </w:r>
      <w:proofErr w:type="gramStart"/>
      <w:r>
        <w:rPr>
          <w:rFonts w:ascii="Times New Roman" w:hAnsi="Times New Roman" w:cs="Times New Roman"/>
          <w:b/>
          <w:i/>
          <w:color w:val="auto"/>
          <w:sz w:val="24"/>
          <w:szCs w:val="24"/>
        </w:rPr>
        <w:t>staveb</w:t>
      </w:r>
      <w:r w:rsidRPr="00796D4D">
        <w:rPr>
          <w:rFonts w:ascii="Times New Roman" w:hAnsi="Times New Roman" w:cs="Times New Roman"/>
          <w:b/>
          <w:i/>
          <w:color w:val="auto"/>
          <w:sz w:val="24"/>
          <w:szCs w:val="24"/>
        </w:rPr>
        <w:t xml:space="preserve">  a  Pozemní</w:t>
      </w:r>
      <w:proofErr w:type="gramEnd"/>
      <w:r w:rsidRPr="00796D4D">
        <w:rPr>
          <w:rFonts w:ascii="Times New Roman" w:hAnsi="Times New Roman" w:cs="Times New Roman"/>
          <w:b/>
          <w:i/>
          <w:color w:val="auto"/>
          <w:sz w:val="24"/>
          <w:szCs w:val="24"/>
        </w:rPr>
        <w:t xml:space="preserve"> stavby</w:t>
      </w:r>
    </w:p>
    <w:p w:rsidR="00014F91" w:rsidRDefault="00014F91" w:rsidP="00014F91">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 Silnoproud</w:t>
      </w:r>
      <w:r w:rsidRPr="00796D4D">
        <w:rPr>
          <w:rFonts w:ascii="Times New Roman" w:hAnsi="Times New Roman" w:cs="Times New Roman"/>
          <w:b/>
          <w:i/>
          <w:color w:val="auto"/>
          <w:sz w:val="24"/>
          <w:szCs w:val="24"/>
        </w:rPr>
        <w:t xml:space="preserve"> – zpracovatel projektu ing. </w:t>
      </w:r>
      <w:r>
        <w:rPr>
          <w:rFonts w:ascii="Times New Roman" w:hAnsi="Times New Roman" w:cs="Times New Roman"/>
          <w:b/>
          <w:i/>
          <w:color w:val="auto"/>
          <w:sz w:val="24"/>
          <w:szCs w:val="24"/>
        </w:rPr>
        <w:t>Milan Kraus</w:t>
      </w:r>
      <w:r w:rsidRPr="00796D4D">
        <w:rPr>
          <w:rFonts w:ascii="Times New Roman" w:hAnsi="Times New Roman" w:cs="Times New Roman"/>
          <w:b/>
          <w:i/>
          <w:color w:val="auto"/>
          <w:sz w:val="24"/>
          <w:szCs w:val="24"/>
        </w:rPr>
        <w:t>, číslo v seznamu ČKAIT 0300</w:t>
      </w:r>
      <w:r>
        <w:rPr>
          <w:rFonts w:ascii="Times New Roman" w:hAnsi="Times New Roman" w:cs="Times New Roman"/>
          <w:b/>
          <w:i/>
          <w:color w:val="auto"/>
          <w:sz w:val="24"/>
          <w:szCs w:val="24"/>
        </w:rPr>
        <w:t>647</w:t>
      </w:r>
      <w:r w:rsidRPr="00796D4D">
        <w:rPr>
          <w:rFonts w:ascii="Times New Roman" w:hAnsi="Times New Roman" w:cs="Times New Roman"/>
          <w:b/>
          <w:i/>
          <w:color w:val="auto"/>
          <w:sz w:val="24"/>
          <w:szCs w:val="24"/>
        </w:rPr>
        <w:t xml:space="preserve">, obor autorizace Technika prostředí staveb, </w:t>
      </w:r>
      <w:r>
        <w:rPr>
          <w:rFonts w:ascii="Times New Roman" w:hAnsi="Times New Roman" w:cs="Times New Roman"/>
          <w:b/>
          <w:i/>
          <w:color w:val="auto"/>
          <w:sz w:val="24"/>
          <w:szCs w:val="24"/>
        </w:rPr>
        <w:t>elektrotechnická zařízení</w:t>
      </w:r>
    </w:p>
    <w:p w:rsidR="00014F91" w:rsidRDefault="00014F91" w:rsidP="00014F91">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 Zdravotně technické instalace – zpracovatel projektu </w:t>
      </w:r>
      <w:r w:rsidR="000954F4">
        <w:rPr>
          <w:rFonts w:ascii="Times New Roman" w:hAnsi="Times New Roman" w:cs="Times New Roman"/>
          <w:b/>
          <w:i/>
          <w:color w:val="auto"/>
          <w:sz w:val="24"/>
          <w:szCs w:val="24"/>
        </w:rPr>
        <w:t>Ing. Zdeňka Dvořáková</w:t>
      </w:r>
      <w:r>
        <w:rPr>
          <w:rFonts w:ascii="Times New Roman" w:hAnsi="Times New Roman" w:cs="Times New Roman"/>
          <w:b/>
          <w:i/>
          <w:color w:val="auto"/>
          <w:sz w:val="24"/>
          <w:szCs w:val="24"/>
        </w:rPr>
        <w:t xml:space="preserve">, </w:t>
      </w:r>
      <w:r w:rsidR="00060CD5" w:rsidRPr="00796D4D">
        <w:rPr>
          <w:rFonts w:ascii="Times New Roman" w:hAnsi="Times New Roman" w:cs="Times New Roman"/>
          <w:b/>
          <w:i/>
          <w:color w:val="auto"/>
          <w:sz w:val="24"/>
          <w:szCs w:val="24"/>
        </w:rPr>
        <w:t xml:space="preserve">číslo v seznamu ČKAIT </w:t>
      </w:r>
      <w:r w:rsidR="000954F4">
        <w:rPr>
          <w:rFonts w:ascii="Times New Roman" w:hAnsi="Times New Roman" w:cs="Times New Roman"/>
          <w:b/>
          <w:i/>
          <w:color w:val="auto"/>
          <w:sz w:val="24"/>
          <w:szCs w:val="24"/>
        </w:rPr>
        <w:t>0300 961</w:t>
      </w:r>
      <w:r>
        <w:rPr>
          <w:rFonts w:ascii="Times New Roman" w:hAnsi="Times New Roman" w:cs="Times New Roman"/>
          <w:b/>
          <w:i/>
          <w:color w:val="auto"/>
          <w:sz w:val="24"/>
          <w:szCs w:val="24"/>
        </w:rPr>
        <w:t xml:space="preserve">autorizovaný technik pro techniku prostředí staveb, obor autorizace </w:t>
      </w:r>
      <w:r w:rsidR="00060CD5">
        <w:rPr>
          <w:rFonts w:ascii="Times New Roman" w:hAnsi="Times New Roman" w:cs="Times New Roman"/>
          <w:b/>
          <w:i/>
          <w:color w:val="auto"/>
          <w:sz w:val="24"/>
          <w:szCs w:val="24"/>
        </w:rPr>
        <w:t>zdravotní technika</w:t>
      </w:r>
    </w:p>
    <w:p w:rsidR="000954F4" w:rsidRDefault="000954F4" w:rsidP="000954F4">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Vzduchotechnika – zpracovatel projektu Ing. Pavel Meškán, </w:t>
      </w:r>
      <w:r w:rsidRPr="008F25D9">
        <w:rPr>
          <w:rFonts w:ascii="Times New Roman" w:hAnsi="Times New Roman" w:cs="Times New Roman"/>
          <w:b/>
          <w:i/>
          <w:color w:val="auto"/>
          <w:sz w:val="24"/>
          <w:szCs w:val="24"/>
        </w:rPr>
        <w:t>číslo v seznamu ČKAIT</w:t>
      </w:r>
      <w:r>
        <w:rPr>
          <w:rFonts w:ascii="Times New Roman" w:hAnsi="Times New Roman" w:cs="Times New Roman"/>
          <w:b/>
          <w:i/>
          <w:color w:val="auto"/>
          <w:sz w:val="24"/>
          <w:szCs w:val="24"/>
        </w:rPr>
        <w:t xml:space="preserve"> 0300959, obor autorizace Technologická zařízení staveb</w:t>
      </w:r>
    </w:p>
    <w:p w:rsidR="000954F4" w:rsidRDefault="000954F4" w:rsidP="000954F4">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Vytápění, přípojka plynu - zpracovatel projektu Jan Černík, </w:t>
      </w:r>
      <w:r w:rsidRPr="008F25D9">
        <w:rPr>
          <w:rFonts w:ascii="Times New Roman" w:hAnsi="Times New Roman" w:cs="Times New Roman"/>
          <w:b/>
          <w:i/>
          <w:color w:val="auto"/>
          <w:sz w:val="24"/>
          <w:szCs w:val="24"/>
        </w:rPr>
        <w:t>číslo v seznamu ČKAIT</w:t>
      </w:r>
      <w:r>
        <w:rPr>
          <w:rFonts w:ascii="Times New Roman" w:hAnsi="Times New Roman" w:cs="Times New Roman"/>
          <w:b/>
          <w:i/>
          <w:color w:val="auto"/>
          <w:sz w:val="24"/>
          <w:szCs w:val="24"/>
        </w:rPr>
        <w:t xml:space="preserve"> 0301283, obor autorizace Technika prostředí staveb</w:t>
      </w:r>
    </w:p>
    <w:p w:rsidR="000954F4" w:rsidRDefault="000954F4" w:rsidP="000954F4">
      <w:pPr>
        <w:pStyle w:val="499textodrazeny"/>
        <w:tabs>
          <w:tab w:val="left" w:pos="900"/>
        </w:tabs>
        <w:jc w:val="both"/>
        <w:rPr>
          <w:rFonts w:ascii="Times New Roman" w:hAnsi="Times New Roman" w:cs="Times New Roman"/>
          <w:b/>
          <w:i/>
          <w:color w:val="auto"/>
          <w:sz w:val="24"/>
          <w:szCs w:val="24"/>
        </w:rPr>
      </w:pPr>
    </w:p>
    <w:p w:rsidR="00D628E9" w:rsidRPr="009C4C8C" w:rsidRDefault="00D628E9" w:rsidP="000954F4">
      <w:pPr>
        <w:pStyle w:val="499textodrazeny"/>
        <w:tabs>
          <w:tab w:val="left" w:pos="900"/>
        </w:tabs>
        <w:jc w:val="both"/>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A.2</w:t>
      </w:r>
      <w:r w:rsidRPr="009C4C8C">
        <w:rPr>
          <w:rFonts w:ascii="Times New Roman" w:hAnsi="Times New Roman" w:cs="Times New Roman"/>
          <w:color w:val="auto"/>
          <w:sz w:val="24"/>
          <w:szCs w:val="24"/>
        </w:rPr>
        <w:tab/>
        <w:t>Údaje</w:t>
      </w:r>
      <w:proofErr w:type="gramEnd"/>
      <w:r w:rsidRPr="009C4C8C">
        <w:rPr>
          <w:rFonts w:ascii="Times New Roman" w:hAnsi="Times New Roman" w:cs="Times New Roman"/>
          <w:color w:val="auto"/>
          <w:sz w:val="24"/>
          <w:szCs w:val="24"/>
        </w:rPr>
        <w:t xml:space="preserve"> o vstupních podkladech</w:t>
      </w:r>
    </w:p>
    <w:p w:rsidR="00D628E9" w:rsidRPr="009C4C8C"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A.3</w:t>
      </w:r>
      <w:r w:rsidRPr="009C4C8C">
        <w:rPr>
          <w:rFonts w:ascii="Times New Roman" w:hAnsi="Times New Roman" w:cs="Times New Roman"/>
          <w:color w:val="auto"/>
          <w:sz w:val="24"/>
          <w:szCs w:val="24"/>
        </w:rPr>
        <w:tab/>
        <w:t>Údaje</w:t>
      </w:r>
      <w:proofErr w:type="gramEnd"/>
      <w:r w:rsidRPr="009C4C8C">
        <w:rPr>
          <w:rFonts w:ascii="Times New Roman" w:hAnsi="Times New Roman" w:cs="Times New Roman"/>
          <w:color w:val="auto"/>
          <w:sz w:val="24"/>
          <w:szCs w:val="24"/>
        </w:rPr>
        <w:t xml:space="preserve"> o území </w:t>
      </w: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rozsah řešeného území,</w:t>
      </w:r>
    </w:p>
    <w:p w:rsidR="00060CD5" w:rsidRPr="00060CD5" w:rsidRDefault="00060CD5" w:rsidP="00060CD5">
      <w:pPr>
        <w:pStyle w:val="499textodrazeny"/>
        <w:tabs>
          <w:tab w:val="left" w:pos="900"/>
        </w:tabs>
        <w:jc w:val="both"/>
        <w:rPr>
          <w:rFonts w:ascii="Times New Roman" w:hAnsi="Times New Roman" w:cs="Times New Roman"/>
          <w:b/>
          <w:i/>
          <w:color w:val="auto"/>
          <w:sz w:val="24"/>
          <w:szCs w:val="24"/>
        </w:rPr>
      </w:pPr>
      <w:r w:rsidRPr="00060CD5">
        <w:rPr>
          <w:rFonts w:ascii="Times New Roman" w:hAnsi="Times New Roman" w:cs="Times New Roman"/>
          <w:b/>
          <w:i/>
          <w:color w:val="auto"/>
          <w:sz w:val="24"/>
          <w:szCs w:val="24"/>
        </w:rPr>
        <w:t xml:space="preserve">Rozsah řešeného území je dán plochou </w:t>
      </w:r>
      <w:r w:rsidR="000954F4">
        <w:rPr>
          <w:rFonts w:ascii="Times New Roman" w:hAnsi="Times New Roman" w:cs="Times New Roman"/>
          <w:b/>
          <w:i/>
          <w:color w:val="auto"/>
          <w:sz w:val="24"/>
          <w:szCs w:val="24"/>
        </w:rPr>
        <w:t>vlastního objektu a bezprostředním okolím objektu, tedy pozemkem 426/1</w:t>
      </w: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údaje o zvláštní ochraně území</w:t>
      </w:r>
      <w:r w:rsidR="00CE01BF">
        <w:rPr>
          <w:rFonts w:ascii="Times New Roman" w:hAnsi="Times New Roman" w:cs="Times New Roman"/>
          <w:color w:val="auto"/>
          <w:sz w:val="24"/>
          <w:szCs w:val="24"/>
        </w:rPr>
        <w:t xml:space="preserve"> podle jiných právních </w:t>
      </w:r>
      <w:proofErr w:type="gramStart"/>
      <w:r w:rsidR="00CE01BF">
        <w:rPr>
          <w:rFonts w:ascii="Times New Roman" w:hAnsi="Times New Roman" w:cs="Times New Roman"/>
          <w:color w:val="auto"/>
          <w:sz w:val="24"/>
          <w:szCs w:val="24"/>
        </w:rPr>
        <w:t xml:space="preserve">předpisů </w:t>
      </w:r>
      <w:r w:rsidRPr="009C4C8C">
        <w:rPr>
          <w:rFonts w:ascii="Times New Roman" w:hAnsi="Times New Roman" w:cs="Times New Roman"/>
          <w:color w:val="auto"/>
          <w:sz w:val="24"/>
          <w:szCs w:val="24"/>
        </w:rPr>
        <w:t xml:space="preserve"> (památkové</w:t>
      </w:r>
      <w:proofErr w:type="gramEnd"/>
      <w:r w:rsidRPr="009C4C8C">
        <w:rPr>
          <w:rFonts w:ascii="Times New Roman" w:hAnsi="Times New Roman" w:cs="Times New Roman"/>
          <w:color w:val="auto"/>
          <w:sz w:val="24"/>
          <w:szCs w:val="24"/>
        </w:rPr>
        <w:t xml:space="preserve"> území, chráněné přírodní území, záplavové území apod.),</w:t>
      </w:r>
    </w:p>
    <w:p w:rsidR="00993309" w:rsidRPr="00060CD5" w:rsidRDefault="00060CD5" w:rsidP="000954F4">
      <w:pPr>
        <w:pStyle w:val="499textodrazeny"/>
        <w:tabs>
          <w:tab w:val="left" w:pos="900"/>
        </w:tabs>
        <w:jc w:val="both"/>
        <w:rPr>
          <w:rFonts w:ascii="Times New Roman" w:hAnsi="Times New Roman" w:cs="Times New Roman"/>
          <w:b/>
          <w:i/>
          <w:color w:val="auto"/>
          <w:sz w:val="24"/>
          <w:szCs w:val="24"/>
        </w:rPr>
      </w:pPr>
      <w:r w:rsidRPr="00060CD5">
        <w:rPr>
          <w:rFonts w:ascii="Times New Roman" w:hAnsi="Times New Roman" w:cs="Times New Roman"/>
          <w:b/>
          <w:i/>
          <w:color w:val="auto"/>
          <w:sz w:val="24"/>
          <w:szCs w:val="24"/>
        </w:rPr>
        <w:t xml:space="preserve">Stavba </w:t>
      </w:r>
      <w:r w:rsidR="000954F4">
        <w:rPr>
          <w:rFonts w:ascii="Times New Roman" w:hAnsi="Times New Roman" w:cs="Times New Roman"/>
          <w:b/>
          <w:i/>
          <w:color w:val="auto"/>
          <w:sz w:val="24"/>
          <w:szCs w:val="24"/>
        </w:rPr>
        <w:t>ne</w:t>
      </w:r>
      <w:r w:rsidR="008B29A9">
        <w:rPr>
          <w:rFonts w:ascii="Times New Roman" w:hAnsi="Times New Roman" w:cs="Times New Roman"/>
          <w:b/>
          <w:i/>
          <w:color w:val="auto"/>
          <w:sz w:val="24"/>
          <w:szCs w:val="24"/>
        </w:rPr>
        <w:t>požívá žádné zvláštní ochrany, na staveniště pouze zasahují ochranná pásma linek VN a přípojek</w:t>
      </w:r>
    </w:p>
    <w:p w:rsidR="00CE01BF" w:rsidRDefault="00CE01BF" w:rsidP="00D628E9">
      <w:pPr>
        <w:pStyle w:val="499textodrazeny"/>
        <w:numPr>
          <w:ilvl w:val="0"/>
          <w:numId w:val="3"/>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údaje o odtokových poměrech</w:t>
      </w:r>
    </w:p>
    <w:p w:rsidR="00C34A76" w:rsidRPr="00C34A76" w:rsidRDefault="00C34A76" w:rsidP="00C34A76">
      <w:pPr>
        <w:pStyle w:val="499textodrazeny"/>
        <w:tabs>
          <w:tab w:val="left" w:pos="900"/>
        </w:tabs>
        <w:jc w:val="both"/>
        <w:rPr>
          <w:rFonts w:ascii="Times New Roman" w:hAnsi="Times New Roman" w:cs="Times New Roman"/>
          <w:b/>
          <w:i/>
          <w:color w:val="auto"/>
          <w:sz w:val="24"/>
          <w:szCs w:val="24"/>
        </w:rPr>
      </w:pPr>
      <w:r w:rsidRPr="00C34A76">
        <w:rPr>
          <w:rFonts w:ascii="Times New Roman" w:hAnsi="Times New Roman" w:cs="Times New Roman"/>
          <w:b/>
          <w:i/>
          <w:color w:val="auto"/>
          <w:sz w:val="24"/>
          <w:szCs w:val="24"/>
        </w:rPr>
        <w:t>Odtokové poměry se nemění</w:t>
      </w:r>
      <w:r w:rsidR="008B29A9">
        <w:rPr>
          <w:rFonts w:ascii="Times New Roman" w:hAnsi="Times New Roman" w:cs="Times New Roman"/>
          <w:b/>
          <w:i/>
          <w:color w:val="auto"/>
          <w:sz w:val="24"/>
          <w:szCs w:val="24"/>
        </w:rPr>
        <w:t>. Dešťové vody budou i nadále sváděny na terén</w:t>
      </w:r>
    </w:p>
    <w:p w:rsidR="00D628E9" w:rsidRDefault="00D628E9" w:rsidP="00D628E9">
      <w:pPr>
        <w:pStyle w:val="499textodrazeny"/>
        <w:numPr>
          <w:ilvl w:val="0"/>
          <w:numId w:val="3"/>
        </w:numPr>
        <w:tabs>
          <w:tab w:val="clear" w:pos="1069"/>
          <w:tab w:val="left" w:pos="1080"/>
        </w:tabs>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údaje o souladu s územně plánovací dokumentací, nebylo-li vydáno územní rozhodnutí nebo územní opatření, popřípadě nebyl-li vydán územní souhlas, </w:t>
      </w:r>
    </w:p>
    <w:p w:rsidR="00C34A76" w:rsidRPr="00C34A76" w:rsidRDefault="00C34A76" w:rsidP="00C34A76">
      <w:pPr>
        <w:pStyle w:val="499textodrazeny"/>
        <w:tabs>
          <w:tab w:val="left" w:pos="900"/>
        </w:tabs>
        <w:jc w:val="both"/>
        <w:rPr>
          <w:rFonts w:ascii="Times New Roman" w:hAnsi="Times New Roman" w:cs="Times New Roman"/>
          <w:b/>
          <w:i/>
          <w:color w:val="auto"/>
          <w:sz w:val="24"/>
          <w:szCs w:val="24"/>
        </w:rPr>
      </w:pPr>
      <w:r w:rsidRPr="00C34A76">
        <w:rPr>
          <w:rFonts w:ascii="Times New Roman" w:hAnsi="Times New Roman" w:cs="Times New Roman"/>
          <w:b/>
          <w:i/>
          <w:color w:val="auto"/>
          <w:sz w:val="24"/>
          <w:szCs w:val="24"/>
        </w:rPr>
        <w:t>Stavba je v souladu s územně plánovací dokumentací</w:t>
      </w:r>
    </w:p>
    <w:p w:rsidR="00D628E9" w:rsidRDefault="00D628E9" w:rsidP="00D628E9">
      <w:pPr>
        <w:pStyle w:val="499textodrazeny"/>
        <w:numPr>
          <w:ilvl w:val="0"/>
          <w:numId w:val="3"/>
        </w:numPr>
        <w:tabs>
          <w:tab w:val="clear" w:pos="1069"/>
          <w:tab w:val="left" w:pos="1080"/>
        </w:tabs>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údaje o souladu s  územním rozhodnutí</w:t>
      </w:r>
      <w:r>
        <w:rPr>
          <w:rFonts w:ascii="Times New Roman" w:hAnsi="Times New Roman" w:cs="Times New Roman"/>
          <w:color w:val="auto"/>
          <w:sz w:val="24"/>
          <w:szCs w:val="24"/>
        </w:rPr>
        <w:t xml:space="preserve">m </w:t>
      </w:r>
      <w:r w:rsidRPr="009C4C8C">
        <w:rPr>
          <w:rFonts w:ascii="Times New Roman" w:hAnsi="Times New Roman" w:cs="Times New Roman"/>
          <w:color w:val="auto"/>
          <w:sz w:val="24"/>
          <w:szCs w:val="24"/>
        </w:rPr>
        <w:t>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 s územně plánovací dokumentací,</w:t>
      </w:r>
    </w:p>
    <w:p w:rsidR="00C34A76" w:rsidRPr="00C34A76" w:rsidRDefault="00C34A76" w:rsidP="00C34A76">
      <w:pPr>
        <w:pStyle w:val="499textodrazeny"/>
        <w:tabs>
          <w:tab w:val="left" w:pos="900"/>
        </w:tabs>
        <w:jc w:val="both"/>
        <w:rPr>
          <w:rFonts w:ascii="Times New Roman" w:hAnsi="Times New Roman" w:cs="Times New Roman"/>
          <w:b/>
          <w:i/>
          <w:color w:val="auto"/>
          <w:sz w:val="24"/>
          <w:szCs w:val="24"/>
        </w:rPr>
      </w:pPr>
      <w:r w:rsidRPr="00C34A76">
        <w:rPr>
          <w:rFonts w:ascii="Times New Roman" w:hAnsi="Times New Roman" w:cs="Times New Roman"/>
          <w:b/>
          <w:i/>
          <w:color w:val="auto"/>
          <w:sz w:val="24"/>
          <w:szCs w:val="24"/>
        </w:rPr>
        <w:t>Netýká se této stavby</w:t>
      </w: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dodržení obecných požadavků na </w:t>
      </w:r>
      <w:r w:rsidR="00CE01BF">
        <w:rPr>
          <w:rFonts w:ascii="Times New Roman" w:hAnsi="Times New Roman" w:cs="Times New Roman"/>
          <w:color w:val="auto"/>
          <w:sz w:val="24"/>
          <w:szCs w:val="24"/>
        </w:rPr>
        <w:t>využití území</w:t>
      </w:r>
      <w:r w:rsidRPr="009C4C8C">
        <w:rPr>
          <w:rFonts w:ascii="Times New Roman" w:hAnsi="Times New Roman" w:cs="Times New Roman"/>
          <w:color w:val="auto"/>
          <w:sz w:val="24"/>
          <w:szCs w:val="24"/>
        </w:rPr>
        <w:t>,</w:t>
      </w:r>
    </w:p>
    <w:p w:rsidR="00C34A76" w:rsidRPr="00C34A76" w:rsidRDefault="00C34A76" w:rsidP="00C34A76">
      <w:pPr>
        <w:pStyle w:val="499textodrazeny"/>
        <w:tabs>
          <w:tab w:val="left" w:pos="900"/>
        </w:tabs>
        <w:jc w:val="both"/>
        <w:rPr>
          <w:rFonts w:ascii="Times New Roman" w:hAnsi="Times New Roman" w:cs="Times New Roman"/>
          <w:b/>
          <w:i/>
          <w:color w:val="auto"/>
          <w:sz w:val="24"/>
          <w:szCs w:val="24"/>
        </w:rPr>
      </w:pPr>
      <w:r w:rsidRPr="00C34A76">
        <w:rPr>
          <w:rFonts w:ascii="Times New Roman" w:hAnsi="Times New Roman" w:cs="Times New Roman"/>
          <w:b/>
          <w:i/>
          <w:color w:val="auto"/>
          <w:sz w:val="24"/>
          <w:szCs w:val="24"/>
        </w:rPr>
        <w:t>Netýká se této stavby</w:t>
      </w:r>
    </w:p>
    <w:p w:rsidR="00CE01BF" w:rsidRDefault="00CE01BF" w:rsidP="00D628E9">
      <w:pPr>
        <w:pStyle w:val="499textodrazeny"/>
        <w:numPr>
          <w:ilvl w:val="0"/>
          <w:numId w:val="3"/>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údaje o splnění požadavků dotčených orgánů</w:t>
      </w:r>
    </w:p>
    <w:p w:rsidR="00C34A76" w:rsidRPr="00C34A76" w:rsidRDefault="00C34A76" w:rsidP="00C34A76">
      <w:pPr>
        <w:pStyle w:val="499textodrazeny"/>
        <w:tabs>
          <w:tab w:val="left" w:pos="900"/>
        </w:tabs>
        <w:jc w:val="both"/>
        <w:rPr>
          <w:rFonts w:ascii="Times New Roman" w:hAnsi="Times New Roman" w:cs="Times New Roman"/>
          <w:b/>
          <w:i/>
          <w:color w:val="auto"/>
          <w:sz w:val="24"/>
          <w:szCs w:val="24"/>
        </w:rPr>
      </w:pPr>
      <w:r w:rsidRPr="00C34A76">
        <w:rPr>
          <w:rFonts w:ascii="Times New Roman" w:hAnsi="Times New Roman" w:cs="Times New Roman"/>
          <w:b/>
          <w:i/>
          <w:color w:val="auto"/>
          <w:sz w:val="24"/>
          <w:szCs w:val="24"/>
        </w:rPr>
        <w:t xml:space="preserve">Veškeré známé požadavky orgánů státní správy byly do dokumentace zapracovány – </w:t>
      </w:r>
      <w:r w:rsidR="008B29A9">
        <w:rPr>
          <w:rFonts w:ascii="Times New Roman" w:hAnsi="Times New Roman" w:cs="Times New Roman"/>
          <w:b/>
          <w:i/>
          <w:color w:val="auto"/>
          <w:sz w:val="24"/>
          <w:szCs w:val="24"/>
        </w:rPr>
        <w:t xml:space="preserve">jednání byla vedena zejména se zástupci KHS pro Karlovarský kraj, a to na téma umělého </w:t>
      </w:r>
      <w:proofErr w:type="gramStart"/>
      <w:r w:rsidR="008B29A9">
        <w:rPr>
          <w:rFonts w:ascii="Times New Roman" w:hAnsi="Times New Roman" w:cs="Times New Roman"/>
          <w:b/>
          <w:i/>
          <w:color w:val="auto"/>
          <w:sz w:val="24"/>
          <w:szCs w:val="24"/>
        </w:rPr>
        <w:t>větrání  bytů</w:t>
      </w:r>
      <w:proofErr w:type="gramEnd"/>
      <w:r w:rsidR="008B29A9">
        <w:rPr>
          <w:rFonts w:ascii="Times New Roman" w:hAnsi="Times New Roman" w:cs="Times New Roman"/>
          <w:b/>
          <w:i/>
          <w:color w:val="auto"/>
          <w:sz w:val="24"/>
          <w:szCs w:val="24"/>
        </w:rPr>
        <w:t>, jejich sociálního zázemí a technických prostor</w:t>
      </w:r>
      <w:r w:rsidR="00EE77E5">
        <w:rPr>
          <w:rFonts w:ascii="Times New Roman" w:hAnsi="Times New Roman" w:cs="Times New Roman"/>
          <w:b/>
          <w:i/>
          <w:color w:val="auto"/>
          <w:sz w:val="24"/>
          <w:szCs w:val="24"/>
        </w:rPr>
        <w:t xml:space="preserve"> (KHS K. Vary – paní Edita Novotná</w:t>
      </w: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seznam výjimek a úlevových řešení,</w:t>
      </w:r>
    </w:p>
    <w:p w:rsidR="00C34A76" w:rsidRPr="00C34A76" w:rsidRDefault="00C34A76" w:rsidP="00C34A76">
      <w:pPr>
        <w:pStyle w:val="499textodrazeny"/>
        <w:tabs>
          <w:tab w:val="left" w:pos="900"/>
        </w:tabs>
        <w:jc w:val="both"/>
        <w:rPr>
          <w:rFonts w:ascii="Times New Roman" w:hAnsi="Times New Roman" w:cs="Times New Roman"/>
          <w:b/>
          <w:i/>
          <w:color w:val="auto"/>
          <w:sz w:val="24"/>
          <w:szCs w:val="24"/>
        </w:rPr>
      </w:pPr>
      <w:r w:rsidRPr="00C34A76">
        <w:rPr>
          <w:rFonts w:ascii="Times New Roman" w:hAnsi="Times New Roman" w:cs="Times New Roman"/>
          <w:b/>
          <w:i/>
          <w:color w:val="auto"/>
          <w:sz w:val="24"/>
          <w:szCs w:val="24"/>
        </w:rPr>
        <w:t>Netýká se této stavby</w:t>
      </w: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seznam souvisejících a podmiňujících investic,</w:t>
      </w:r>
    </w:p>
    <w:p w:rsidR="00C34A76" w:rsidRPr="00C34A76" w:rsidRDefault="00394720" w:rsidP="00C34A76">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Žádné související investice nejsou zpracovateli PD známy. V rámci stavby dochází k úpravě přípojky </w:t>
      </w:r>
      <w:proofErr w:type="spellStart"/>
      <w:r>
        <w:rPr>
          <w:rFonts w:ascii="Times New Roman" w:hAnsi="Times New Roman" w:cs="Times New Roman"/>
          <w:b/>
          <w:i/>
          <w:color w:val="auto"/>
          <w:sz w:val="24"/>
          <w:szCs w:val="24"/>
        </w:rPr>
        <w:t>nn</w:t>
      </w:r>
      <w:proofErr w:type="spellEnd"/>
      <w:r>
        <w:rPr>
          <w:rFonts w:ascii="Times New Roman" w:hAnsi="Times New Roman" w:cs="Times New Roman"/>
          <w:b/>
          <w:i/>
          <w:color w:val="auto"/>
          <w:sz w:val="24"/>
          <w:szCs w:val="24"/>
        </w:rPr>
        <w:t xml:space="preserve"> do lesoparku, tedy přeložení z trasy po fasádě do země, dále </w:t>
      </w:r>
      <w:r>
        <w:rPr>
          <w:rFonts w:ascii="Times New Roman" w:hAnsi="Times New Roman" w:cs="Times New Roman"/>
          <w:b/>
          <w:i/>
          <w:color w:val="auto"/>
          <w:sz w:val="24"/>
          <w:szCs w:val="24"/>
        </w:rPr>
        <w:lastRenderedPageBreak/>
        <w:t>pak ke krátké přeložce přípojky plynovodu. Obě tyto drobné přeložky jsou až za měřením a netýkají se správců sítí</w:t>
      </w: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seznam </w:t>
      </w:r>
      <w:r w:rsidR="00CE01BF">
        <w:rPr>
          <w:rFonts w:ascii="Times New Roman" w:hAnsi="Times New Roman" w:cs="Times New Roman"/>
          <w:color w:val="auto"/>
          <w:sz w:val="24"/>
          <w:szCs w:val="24"/>
        </w:rPr>
        <w:t>pozemků a staveb, dotčených prováděním stavby (podle katastru nemovitostí)</w:t>
      </w:r>
    </w:p>
    <w:p w:rsidR="00394720" w:rsidRDefault="008C3DBA" w:rsidP="008C3DBA">
      <w:pPr>
        <w:pStyle w:val="499textodrazeny"/>
        <w:ind w:left="1069"/>
        <w:rPr>
          <w:rFonts w:ascii="Times New Roman" w:hAnsi="Times New Roman" w:cs="Times New Roman"/>
          <w:b/>
          <w:i/>
          <w:color w:val="auto"/>
          <w:sz w:val="24"/>
          <w:szCs w:val="24"/>
        </w:rPr>
      </w:pPr>
      <w:r w:rsidRPr="00C15B03">
        <w:rPr>
          <w:rFonts w:ascii="Times New Roman" w:hAnsi="Times New Roman" w:cs="Times New Roman"/>
          <w:b/>
          <w:i/>
          <w:color w:val="auto"/>
          <w:sz w:val="24"/>
          <w:szCs w:val="24"/>
        </w:rPr>
        <w:t>Stavba je umís</w:t>
      </w:r>
      <w:r w:rsidR="00394720">
        <w:rPr>
          <w:rFonts w:ascii="Times New Roman" w:hAnsi="Times New Roman" w:cs="Times New Roman"/>
          <w:b/>
          <w:i/>
          <w:color w:val="auto"/>
          <w:sz w:val="24"/>
          <w:szCs w:val="24"/>
        </w:rPr>
        <w:t>těna na následujících pozemcích v </w:t>
      </w:r>
      <w:proofErr w:type="spellStart"/>
      <w:r w:rsidR="00394720">
        <w:rPr>
          <w:rFonts w:ascii="Times New Roman" w:hAnsi="Times New Roman" w:cs="Times New Roman"/>
          <w:b/>
          <w:i/>
          <w:color w:val="auto"/>
          <w:sz w:val="24"/>
          <w:szCs w:val="24"/>
        </w:rPr>
        <w:t>kú</w:t>
      </w:r>
      <w:proofErr w:type="spellEnd"/>
      <w:r w:rsidR="00394720">
        <w:rPr>
          <w:rFonts w:ascii="Times New Roman" w:hAnsi="Times New Roman" w:cs="Times New Roman"/>
          <w:b/>
          <w:i/>
          <w:color w:val="auto"/>
          <w:sz w:val="24"/>
          <w:szCs w:val="24"/>
        </w:rPr>
        <w:t xml:space="preserve"> Vintířov</w:t>
      </w:r>
    </w:p>
    <w:tbl>
      <w:tblPr>
        <w:tblStyle w:val="Mkatabulky"/>
        <w:tblW w:w="8807" w:type="dxa"/>
        <w:tblLook w:val="04A0" w:firstRow="1" w:lastRow="0" w:firstColumn="1" w:lastColumn="0" w:noHBand="0" w:noVBand="1"/>
      </w:tblPr>
      <w:tblGrid>
        <w:gridCol w:w="1645"/>
        <w:gridCol w:w="2351"/>
        <w:gridCol w:w="3112"/>
        <w:gridCol w:w="1699"/>
      </w:tblGrid>
      <w:tr w:rsidR="00394720" w:rsidRPr="00021E6E" w:rsidTr="006C21A5">
        <w:tc>
          <w:tcPr>
            <w:tcW w:w="1645"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Číslo parcely</w:t>
            </w:r>
          </w:p>
        </w:tc>
        <w:tc>
          <w:tcPr>
            <w:tcW w:w="2351"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Způsob využití</w:t>
            </w:r>
          </w:p>
        </w:tc>
        <w:tc>
          <w:tcPr>
            <w:tcW w:w="3112"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Druh pozemku</w:t>
            </w:r>
          </w:p>
        </w:tc>
        <w:tc>
          <w:tcPr>
            <w:tcW w:w="1699"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Výměra m2</w:t>
            </w:r>
          </w:p>
        </w:tc>
      </w:tr>
      <w:tr w:rsidR="00394720" w:rsidRPr="00021E6E" w:rsidTr="006C21A5">
        <w:tc>
          <w:tcPr>
            <w:tcW w:w="1645"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426/1</w:t>
            </w:r>
          </w:p>
        </w:tc>
        <w:tc>
          <w:tcPr>
            <w:tcW w:w="2351"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Jiná plocha</w:t>
            </w:r>
          </w:p>
        </w:tc>
        <w:tc>
          <w:tcPr>
            <w:tcW w:w="3112"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Ostatní plocha</w:t>
            </w:r>
          </w:p>
        </w:tc>
        <w:tc>
          <w:tcPr>
            <w:tcW w:w="1699"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1901</w:t>
            </w:r>
          </w:p>
        </w:tc>
      </w:tr>
      <w:tr w:rsidR="00394720" w:rsidRPr="00021E6E" w:rsidTr="006C21A5">
        <w:tc>
          <w:tcPr>
            <w:tcW w:w="1645"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426/7</w:t>
            </w:r>
          </w:p>
        </w:tc>
        <w:tc>
          <w:tcPr>
            <w:tcW w:w="2351"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p>
        </w:tc>
        <w:tc>
          <w:tcPr>
            <w:tcW w:w="3112"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Zastavěná plocha a nádvoří</w:t>
            </w:r>
          </w:p>
        </w:tc>
        <w:tc>
          <w:tcPr>
            <w:tcW w:w="1699" w:type="dxa"/>
          </w:tcPr>
          <w:p w:rsidR="00394720" w:rsidRPr="00021E6E" w:rsidRDefault="00394720" w:rsidP="006C21A5">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328</w:t>
            </w:r>
          </w:p>
        </w:tc>
      </w:tr>
    </w:tbl>
    <w:p w:rsidR="008C3DBA" w:rsidRDefault="00394720" w:rsidP="008C3DBA">
      <w:pPr>
        <w:pStyle w:val="499textodrazeny"/>
        <w:ind w:left="1069"/>
        <w:rPr>
          <w:rFonts w:ascii="Times New Roman" w:hAnsi="Times New Roman" w:cs="Times New Roman"/>
          <w:b/>
          <w:i/>
          <w:color w:val="auto"/>
          <w:sz w:val="24"/>
          <w:szCs w:val="24"/>
        </w:rPr>
      </w:pPr>
      <w:r>
        <w:rPr>
          <w:rFonts w:ascii="Times New Roman" w:hAnsi="Times New Roman" w:cs="Times New Roman"/>
          <w:b/>
          <w:i/>
          <w:color w:val="auto"/>
          <w:sz w:val="24"/>
          <w:szCs w:val="24"/>
        </w:rPr>
        <w:t>Obě parcely (včetně objektu) jsou v majetku obce Vintířov</w:t>
      </w:r>
      <w:r w:rsidR="008C3DBA" w:rsidRPr="00C15B03">
        <w:rPr>
          <w:rFonts w:ascii="Times New Roman" w:hAnsi="Times New Roman" w:cs="Times New Roman"/>
          <w:b/>
          <w:i/>
          <w:color w:val="auto"/>
          <w:sz w:val="24"/>
          <w:szCs w:val="24"/>
        </w:rPr>
        <w:t xml:space="preserve"> </w:t>
      </w: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A.4</w:t>
      </w:r>
      <w:r w:rsidRPr="009C4C8C">
        <w:rPr>
          <w:rFonts w:ascii="Times New Roman" w:hAnsi="Times New Roman" w:cs="Times New Roman"/>
          <w:color w:val="auto"/>
          <w:sz w:val="24"/>
          <w:szCs w:val="24"/>
        </w:rPr>
        <w:tab/>
        <w:t>Údaje</w:t>
      </w:r>
      <w:proofErr w:type="gramEnd"/>
      <w:r w:rsidRPr="009C4C8C">
        <w:rPr>
          <w:rFonts w:ascii="Times New Roman" w:hAnsi="Times New Roman" w:cs="Times New Roman"/>
          <w:color w:val="auto"/>
          <w:sz w:val="24"/>
          <w:szCs w:val="24"/>
        </w:rPr>
        <w:t xml:space="preserve"> o stavbě</w:t>
      </w: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nová stavba nebo změna dokončené stavby,</w:t>
      </w:r>
    </w:p>
    <w:p w:rsidR="008C3DBA" w:rsidRPr="008C3DBA" w:rsidRDefault="008C3DBA" w:rsidP="008C3DBA">
      <w:pPr>
        <w:pStyle w:val="499textodrazeny"/>
        <w:ind w:left="1069"/>
        <w:rPr>
          <w:rFonts w:ascii="Times New Roman" w:hAnsi="Times New Roman" w:cs="Times New Roman"/>
          <w:b/>
          <w:i/>
          <w:color w:val="auto"/>
          <w:sz w:val="24"/>
          <w:szCs w:val="24"/>
        </w:rPr>
      </w:pPr>
      <w:r w:rsidRPr="008C3DBA">
        <w:rPr>
          <w:rFonts w:ascii="Times New Roman" w:hAnsi="Times New Roman" w:cs="Times New Roman"/>
          <w:b/>
          <w:i/>
          <w:color w:val="auto"/>
          <w:sz w:val="24"/>
          <w:szCs w:val="24"/>
        </w:rPr>
        <w:t>Jedná se o změnu dokončené stavby</w:t>
      </w: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účel užívání stavby,</w:t>
      </w:r>
    </w:p>
    <w:p w:rsidR="008C3DBA" w:rsidRPr="008C3DBA" w:rsidRDefault="008C3DBA" w:rsidP="008C3DBA">
      <w:pPr>
        <w:pStyle w:val="499textodrazeny"/>
        <w:ind w:left="1069"/>
        <w:rPr>
          <w:rFonts w:ascii="Times New Roman" w:hAnsi="Times New Roman" w:cs="Times New Roman"/>
          <w:b/>
          <w:i/>
          <w:color w:val="auto"/>
          <w:sz w:val="24"/>
          <w:szCs w:val="24"/>
        </w:rPr>
      </w:pPr>
      <w:r w:rsidRPr="008C3DBA">
        <w:rPr>
          <w:rFonts w:ascii="Times New Roman" w:hAnsi="Times New Roman" w:cs="Times New Roman"/>
          <w:b/>
          <w:i/>
          <w:color w:val="auto"/>
          <w:sz w:val="24"/>
          <w:szCs w:val="24"/>
        </w:rPr>
        <w:t>Účel užívání se stavbou nemění</w:t>
      </w:r>
      <w:r w:rsidR="00394720">
        <w:rPr>
          <w:rFonts w:ascii="Times New Roman" w:hAnsi="Times New Roman" w:cs="Times New Roman"/>
          <w:b/>
          <w:i/>
          <w:color w:val="auto"/>
          <w:sz w:val="24"/>
          <w:szCs w:val="24"/>
        </w:rPr>
        <w:t xml:space="preserve"> – jedná se o objekt pro bydlení</w:t>
      </w: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trvalá nebo dočasná stavba,</w:t>
      </w:r>
    </w:p>
    <w:p w:rsidR="008C3DBA" w:rsidRPr="008C3DBA" w:rsidRDefault="008C3DBA" w:rsidP="008C3DBA">
      <w:pPr>
        <w:pStyle w:val="499textodrazeny"/>
        <w:ind w:left="1069"/>
        <w:rPr>
          <w:rFonts w:ascii="Times New Roman" w:hAnsi="Times New Roman" w:cs="Times New Roman"/>
          <w:b/>
          <w:i/>
          <w:color w:val="auto"/>
          <w:sz w:val="24"/>
          <w:szCs w:val="24"/>
        </w:rPr>
      </w:pPr>
      <w:r w:rsidRPr="008C3DBA">
        <w:rPr>
          <w:rFonts w:ascii="Times New Roman" w:hAnsi="Times New Roman" w:cs="Times New Roman"/>
          <w:b/>
          <w:i/>
          <w:color w:val="auto"/>
          <w:sz w:val="24"/>
          <w:szCs w:val="24"/>
        </w:rPr>
        <w:t>Jedná se o trvalou stavbu</w:t>
      </w: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údaje o zvláštní ochraně stavby </w:t>
      </w:r>
      <w:r w:rsidR="00CE01BF">
        <w:rPr>
          <w:rFonts w:ascii="Times New Roman" w:hAnsi="Times New Roman" w:cs="Times New Roman"/>
          <w:color w:val="auto"/>
          <w:sz w:val="24"/>
          <w:szCs w:val="24"/>
        </w:rPr>
        <w:t xml:space="preserve">podle jiných právních předpisů </w:t>
      </w:r>
      <w:r w:rsidRPr="009C4C8C">
        <w:rPr>
          <w:rFonts w:ascii="Times New Roman" w:hAnsi="Times New Roman" w:cs="Times New Roman"/>
          <w:color w:val="auto"/>
          <w:sz w:val="24"/>
          <w:szCs w:val="24"/>
        </w:rPr>
        <w:t>(kulturní památka apod.),</w:t>
      </w:r>
    </w:p>
    <w:p w:rsidR="00394720" w:rsidRPr="00394720" w:rsidRDefault="00394720" w:rsidP="00394720">
      <w:pPr>
        <w:pStyle w:val="499textodrazeny"/>
        <w:ind w:left="1069"/>
        <w:rPr>
          <w:rFonts w:ascii="Times New Roman" w:hAnsi="Times New Roman" w:cs="Times New Roman"/>
          <w:b/>
          <w:i/>
          <w:color w:val="auto"/>
          <w:sz w:val="24"/>
          <w:szCs w:val="24"/>
        </w:rPr>
      </w:pPr>
      <w:r w:rsidRPr="00394720">
        <w:rPr>
          <w:rFonts w:ascii="Times New Roman" w:hAnsi="Times New Roman" w:cs="Times New Roman"/>
          <w:b/>
          <w:i/>
          <w:color w:val="auto"/>
          <w:sz w:val="24"/>
          <w:szCs w:val="24"/>
        </w:rPr>
        <w:t>Netýká se této stavby</w:t>
      </w:r>
    </w:p>
    <w:p w:rsidR="00CE01BF" w:rsidRDefault="00CE01BF" w:rsidP="00D628E9">
      <w:pPr>
        <w:pStyle w:val="499textodrazeny"/>
        <w:numPr>
          <w:ilvl w:val="0"/>
          <w:numId w:val="4"/>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údaje o dodržení technických požadavků na stavby a obecných technických požadavků zabezpečujících </w:t>
      </w:r>
      <w:proofErr w:type="spellStart"/>
      <w:r>
        <w:rPr>
          <w:rFonts w:ascii="Times New Roman" w:hAnsi="Times New Roman" w:cs="Times New Roman"/>
          <w:color w:val="auto"/>
          <w:sz w:val="24"/>
          <w:szCs w:val="24"/>
        </w:rPr>
        <w:t>bezbarierové</w:t>
      </w:r>
      <w:proofErr w:type="spellEnd"/>
      <w:r>
        <w:rPr>
          <w:rFonts w:ascii="Times New Roman" w:hAnsi="Times New Roman" w:cs="Times New Roman"/>
          <w:color w:val="auto"/>
          <w:sz w:val="24"/>
          <w:szCs w:val="24"/>
        </w:rPr>
        <w:t xml:space="preserve">  užívání staveb</w:t>
      </w:r>
    </w:p>
    <w:p w:rsidR="00761C12" w:rsidRPr="00761C12" w:rsidRDefault="008C3DBA" w:rsidP="00761C12">
      <w:pPr>
        <w:pStyle w:val="499textodrazeny"/>
        <w:ind w:left="1069"/>
        <w:rPr>
          <w:rFonts w:ascii="Times New Roman" w:hAnsi="Times New Roman" w:cs="Times New Roman"/>
          <w:b/>
          <w:i/>
          <w:color w:val="auto"/>
          <w:sz w:val="24"/>
          <w:szCs w:val="24"/>
        </w:rPr>
      </w:pPr>
      <w:r w:rsidRPr="008C3DBA">
        <w:rPr>
          <w:rFonts w:ascii="Times New Roman" w:hAnsi="Times New Roman" w:cs="Times New Roman"/>
          <w:b/>
          <w:i/>
          <w:color w:val="auto"/>
          <w:sz w:val="24"/>
          <w:szCs w:val="24"/>
        </w:rPr>
        <w:t xml:space="preserve">Technické požadavky na stavby jsou plně dodrženy. </w:t>
      </w:r>
      <w:r w:rsidR="00761C12" w:rsidRPr="00761C12">
        <w:rPr>
          <w:rFonts w:ascii="Times New Roman" w:hAnsi="Times New Roman" w:cs="Times New Roman"/>
          <w:b/>
          <w:i/>
          <w:color w:val="auto"/>
          <w:sz w:val="24"/>
          <w:szCs w:val="24"/>
        </w:rPr>
        <w:t>Komunikační prostory a hygienická zázemí jsou řešena s ohledem na užívání staršími osobami. Požadavky na případné kompletní bezbariérové užívání bytů ale nelze s ohledem na dané vzdálenosti nosných stěn beze zbytku splnit. Koupelny jsou navrženy s bezbariérovými sprchovými kouty, které lze v případě potřeby doplnit o sklopná sedátka a madla, totéž lze realizovat i u záchodových mís. Šířky dveří jsou navrženy minimálně 800mm, obecně však nelze dodržet manipulační prostory pro případné užívání vozíku.</w:t>
      </w:r>
    </w:p>
    <w:p w:rsidR="00CE01BF" w:rsidRDefault="00CE01BF" w:rsidP="00761C12">
      <w:pPr>
        <w:pStyle w:val="499textodrazeny"/>
        <w:numPr>
          <w:ilvl w:val="0"/>
          <w:numId w:val="4"/>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údaje o splnění požadavků dotčených orgánů a požadavků vyplývajících z jiných právních předpisů</w:t>
      </w:r>
    </w:p>
    <w:p w:rsidR="00761C12" w:rsidRDefault="008C3DBA" w:rsidP="00761C12">
      <w:pPr>
        <w:pStyle w:val="499textodrazeny"/>
        <w:ind w:left="1069"/>
        <w:jc w:val="both"/>
        <w:rPr>
          <w:rFonts w:ascii="Times New Roman" w:hAnsi="Times New Roman" w:cs="Times New Roman"/>
          <w:b/>
          <w:i/>
          <w:color w:val="auto"/>
          <w:sz w:val="24"/>
          <w:szCs w:val="24"/>
        </w:rPr>
      </w:pPr>
      <w:r w:rsidRPr="00C34A76">
        <w:rPr>
          <w:rFonts w:ascii="Times New Roman" w:hAnsi="Times New Roman" w:cs="Times New Roman"/>
          <w:b/>
          <w:i/>
          <w:color w:val="auto"/>
          <w:sz w:val="24"/>
          <w:szCs w:val="24"/>
        </w:rPr>
        <w:t xml:space="preserve">Veškeré známé požadavky orgánů státní správy byly do dokumentace zapracovány </w:t>
      </w:r>
    </w:p>
    <w:p w:rsidR="00CE01BF" w:rsidRDefault="00CE01BF" w:rsidP="00761C12">
      <w:pPr>
        <w:pStyle w:val="499textodrazeny"/>
        <w:ind w:left="106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seznam </w:t>
      </w:r>
      <w:proofErr w:type="spellStart"/>
      <w:r>
        <w:rPr>
          <w:rFonts w:ascii="Times New Roman" w:hAnsi="Times New Roman" w:cs="Times New Roman"/>
          <w:color w:val="auto"/>
          <w:sz w:val="24"/>
          <w:szCs w:val="24"/>
        </w:rPr>
        <w:t>vyjímek</w:t>
      </w:r>
      <w:proofErr w:type="spellEnd"/>
      <w:r>
        <w:rPr>
          <w:rFonts w:ascii="Times New Roman" w:hAnsi="Times New Roman" w:cs="Times New Roman"/>
          <w:color w:val="auto"/>
          <w:sz w:val="24"/>
          <w:szCs w:val="24"/>
        </w:rPr>
        <w:t xml:space="preserve"> a úlevových řešení</w:t>
      </w:r>
    </w:p>
    <w:p w:rsidR="008C3DBA" w:rsidRPr="008C3DBA" w:rsidRDefault="008C3DBA" w:rsidP="008C3DBA">
      <w:pPr>
        <w:pStyle w:val="499textodrazeny"/>
        <w:ind w:left="1069"/>
        <w:jc w:val="both"/>
        <w:rPr>
          <w:rFonts w:ascii="Times New Roman" w:hAnsi="Times New Roman" w:cs="Times New Roman"/>
          <w:b/>
          <w:i/>
          <w:color w:val="auto"/>
          <w:sz w:val="24"/>
          <w:szCs w:val="24"/>
        </w:rPr>
      </w:pPr>
      <w:r w:rsidRPr="008C3DBA">
        <w:rPr>
          <w:rFonts w:ascii="Times New Roman" w:hAnsi="Times New Roman" w:cs="Times New Roman"/>
          <w:b/>
          <w:i/>
          <w:color w:val="auto"/>
          <w:sz w:val="24"/>
          <w:szCs w:val="24"/>
        </w:rPr>
        <w:t>Netýká se této stavby</w:t>
      </w: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navrhované kapacity stavby (zastavěná plocha, obestavěný prostor, užitná plocha, </w:t>
      </w:r>
      <w:r w:rsidR="00CE01BF">
        <w:rPr>
          <w:rFonts w:ascii="Times New Roman" w:hAnsi="Times New Roman" w:cs="Times New Roman"/>
          <w:color w:val="auto"/>
          <w:sz w:val="24"/>
          <w:szCs w:val="24"/>
        </w:rPr>
        <w:t xml:space="preserve">počet funkčních jednotek, </w:t>
      </w:r>
      <w:r w:rsidRPr="009C4C8C">
        <w:rPr>
          <w:rFonts w:ascii="Times New Roman" w:hAnsi="Times New Roman" w:cs="Times New Roman"/>
          <w:color w:val="auto"/>
          <w:sz w:val="24"/>
          <w:szCs w:val="24"/>
        </w:rPr>
        <w:t>počet uživatelů / pracovníků apod.),</w:t>
      </w:r>
    </w:p>
    <w:p w:rsidR="00761C12" w:rsidRPr="00761C12" w:rsidRDefault="00761C12" w:rsidP="00761C12">
      <w:pPr>
        <w:numPr>
          <w:ilvl w:val="0"/>
          <w:numId w:val="31"/>
        </w:numPr>
        <w:spacing w:after="0" w:line="240" w:lineRule="auto"/>
        <w:rPr>
          <w:rFonts w:ascii="Times New Roman" w:hAnsi="Times New Roman" w:cs="Times New Roman"/>
          <w:b/>
          <w:i/>
          <w:sz w:val="24"/>
          <w:szCs w:val="24"/>
        </w:rPr>
      </w:pPr>
      <w:r w:rsidRPr="00761C12">
        <w:rPr>
          <w:rFonts w:ascii="Times New Roman" w:hAnsi="Times New Roman" w:cs="Times New Roman"/>
          <w:b/>
          <w:i/>
          <w:sz w:val="24"/>
          <w:szCs w:val="24"/>
        </w:rPr>
        <w:t>Obestavěný prostor stávajícího objektu………</w:t>
      </w:r>
      <w:proofErr w:type="gramStart"/>
      <w:r w:rsidRPr="00761C12">
        <w:rPr>
          <w:rFonts w:ascii="Times New Roman" w:hAnsi="Times New Roman" w:cs="Times New Roman"/>
          <w:b/>
          <w:i/>
          <w:sz w:val="24"/>
          <w:szCs w:val="24"/>
        </w:rPr>
        <w:t>…...…</w:t>
      </w:r>
      <w:proofErr w:type="gramEnd"/>
      <w:r w:rsidRPr="00761C12">
        <w:rPr>
          <w:rFonts w:ascii="Times New Roman" w:hAnsi="Times New Roman" w:cs="Times New Roman"/>
          <w:b/>
          <w:i/>
          <w:sz w:val="24"/>
          <w:szCs w:val="24"/>
        </w:rPr>
        <w:t>………..…………1480 m</w:t>
      </w:r>
      <w:r w:rsidRPr="00761C12">
        <w:rPr>
          <w:rFonts w:ascii="Times New Roman" w:hAnsi="Times New Roman" w:cs="Times New Roman"/>
          <w:b/>
          <w:i/>
          <w:sz w:val="24"/>
          <w:szCs w:val="24"/>
          <w:vertAlign w:val="superscript"/>
        </w:rPr>
        <w:t>3</w:t>
      </w:r>
    </w:p>
    <w:p w:rsidR="00761C12" w:rsidRPr="00761C12" w:rsidRDefault="00761C12" w:rsidP="00761C12">
      <w:pPr>
        <w:numPr>
          <w:ilvl w:val="0"/>
          <w:numId w:val="31"/>
        </w:numPr>
        <w:spacing w:after="0" w:line="240" w:lineRule="auto"/>
        <w:rPr>
          <w:rFonts w:ascii="Times New Roman" w:hAnsi="Times New Roman" w:cs="Times New Roman"/>
          <w:b/>
          <w:i/>
          <w:sz w:val="24"/>
          <w:szCs w:val="24"/>
        </w:rPr>
      </w:pPr>
      <w:r w:rsidRPr="00761C12">
        <w:rPr>
          <w:rFonts w:ascii="Times New Roman" w:hAnsi="Times New Roman" w:cs="Times New Roman"/>
          <w:b/>
          <w:i/>
          <w:sz w:val="24"/>
          <w:szCs w:val="24"/>
        </w:rPr>
        <w:t>Nově obestavěný prostor…………….………………….………….….</w:t>
      </w:r>
      <w:proofErr w:type="gramStart"/>
      <w:r w:rsidRPr="00761C12">
        <w:rPr>
          <w:rFonts w:ascii="Times New Roman" w:hAnsi="Times New Roman" w:cs="Times New Roman"/>
          <w:b/>
          <w:i/>
          <w:sz w:val="24"/>
          <w:szCs w:val="24"/>
        </w:rPr>
        <w:t>…..237</w:t>
      </w:r>
      <w:proofErr w:type="gramEnd"/>
      <w:r w:rsidRPr="00761C12">
        <w:rPr>
          <w:rFonts w:ascii="Times New Roman" w:hAnsi="Times New Roman" w:cs="Times New Roman"/>
          <w:b/>
          <w:i/>
          <w:sz w:val="24"/>
          <w:szCs w:val="24"/>
        </w:rPr>
        <w:t xml:space="preserve"> m</w:t>
      </w:r>
      <w:r w:rsidRPr="00761C12">
        <w:rPr>
          <w:rFonts w:ascii="Times New Roman" w:hAnsi="Times New Roman" w:cs="Times New Roman"/>
          <w:b/>
          <w:i/>
          <w:sz w:val="24"/>
          <w:szCs w:val="24"/>
          <w:vertAlign w:val="superscript"/>
        </w:rPr>
        <w:t>3</w:t>
      </w:r>
    </w:p>
    <w:p w:rsidR="00761C12" w:rsidRPr="00761C12" w:rsidRDefault="00761C12" w:rsidP="00761C12">
      <w:pPr>
        <w:numPr>
          <w:ilvl w:val="0"/>
          <w:numId w:val="31"/>
        </w:numPr>
        <w:spacing w:after="0" w:line="240" w:lineRule="auto"/>
        <w:rPr>
          <w:rFonts w:ascii="Times New Roman" w:hAnsi="Times New Roman" w:cs="Times New Roman"/>
          <w:b/>
          <w:i/>
          <w:sz w:val="24"/>
          <w:szCs w:val="24"/>
        </w:rPr>
      </w:pPr>
      <w:r w:rsidRPr="00761C12">
        <w:rPr>
          <w:rFonts w:ascii="Times New Roman" w:hAnsi="Times New Roman" w:cs="Times New Roman"/>
          <w:b/>
          <w:i/>
          <w:sz w:val="24"/>
          <w:szCs w:val="24"/>
        </w:rPr>
        <w:t>Zastavěná plocha stávajícího objektu………………………………..……</w:t>
      </w:r>
      <w:proofErr w:type="gramStart"/>
      <w:r w:rsidRPr="00761C12">
        <w:rPr>
          <w:rFonts w:ascii="Times New Roman" w:hAnsi="Times New Roman" w:cs="Times New Roman"/>
          <w:b/>
          <w:i/>
          <w:sz w:val="24"/>
          <w:szCs w:val="24"/>
        </w:rPr>
        <w:t>335.m</w:t>
      </w:r>
      <w:r w:rsidRPr="00761C12">
        <w:rPr>
          <w:rFonts w:ascii="Times New Roman" w:hAnsi="Times New Roman" w:cs="Times New Roman"/>
          <w:b/>
          <w:i/>
          <w:sz w:val="24"/>
          <w:szCs w:val="24"/>
          <w:vertAlign w:val="superscript"/>
        </w:rPr>
        <w:t>2</w:t>
      </w:r>
      <w:proofErr w:type="gramEnd"/>
    </w:p>
    <w:p w:rsidR="00761C12" w:rsidRPr="00761C12" w:rsidRDefault="00761C12" w:rsidP="00761C12">
      <w:pPr>
        <w:numPr>
          <w:ilvl w:val="0"/>
          <w:numId w:val="31"/>
        </w:numPr>
        <w:spacing w:after="0" w:line="240" w:lineRule="auto"/>
        <w:rPr>
          <w:rFonts w:ascii="Times New Roman" w:hAnsi="Times New Roman" w:cs="Times New Roman"/>
          <w:b/>
          <w:i/>
          <w:sz w:val="24"/>
          <w:szCs w:val="24"/>
        </w:rPr>
      </w:pPr>
      <w:r w:rsidRPr="00761C12">
        <w:rPr>
          <w:rFonts w:ascii="Times New Roman" w:hAnsi="Times New Roman" w:cs="Times New Roman"/>
          <w:b/>
          <w:i/>
          <w:sz w:val="24"/>
          <w:szCs w:val="24"/>
        </w:rPr>
        <w:t>Nově zastavěná plocha………………………………………….…</w:t>
      </w:r>
      <w:proofErr w:type="gramStart"/>
      <w:r w:rsidRPr="00761C12">
        <w:rPr>
          <w:rFonts w:ascii="Times New Roman" w:hAnsi="Times New Roman" w:cs="Times New Roman"/>
          <w:b/>
          <w:i/>
          <w:sz w:val="24"/>
          <w:szCs w:val="24"/>
        </w:rPr>
        <w:t>…..…</w:t>
      </w:r>
      <w:proofErr w:type="gramEnd"/>
      <w:r w:rsidRPr="00761C12">
        <w:rPr>
          <w:rFonts w:ascii="Times New Roman" w:hAnsi="Times New Roman" w:cs="Times New Roman"/>
          <w:b/>
          <w:i/>
          <w:sz w:val="24"/>
          <w:szCs w:val="24"/>
        </w:rPr>
        <w:t>….45m</w:t>
      </w:r>
      <w:r w:rsidRPr="00761C12">
        <w:rPr>
          <w:rFonts w:ascii="Times New Roman" w:hAnsi="Times New Roman" w:cs="Times New Roman"/>
          <w:b/>
          <w:i/>
          <w:sz w:val="24"/>
          <w:szCs w:val="24"/>
          <w:vertAlign w:val="superscript"/>
        </w:rPr>
        <w:t>2</w:t>
      </w:r>
    </w:p>
    <w:p w:rsidR="00761C12" w:rsidRPr="00761C12" w:rsidRDefault="00761C12" w:rsidP="00761C12">
      <w:pPr>
        <w:numPr>
          <w:ilvl w:val="0"/>
          <w:numId w:val="31"/>
        </w:numPr>
        <w:spacing w:after="0" w:line="240" w:lineRule="auto"/>
        <w:rPr>
          <w:rFonts w:ascii="Times New Roman" w:hAnsi="Times New Roman" w:cs="Times New Roman"/>
          <w:b/>
          <w:i/>
          <w:sz w:val="24"/>
          <w:szCs w:val="24"/>
        </w:rPr>
      </w:pPr>
      <w:r w:rsidRPr="00761C12">
        <w:rPr>
          <w:rFonts w:ascii="Times New Roman" w:hAnsi="Times New Roman" w:cs="Times New Roman"/>
          <w:b/>
          <w:i/>
          <w:sz w:val="24"/>
          <w:szCs w:val="24"/>
        </w:rPr>
        <w:t>Počet bytových jednotek………………………………………………………6bj</w:t>
      </w:r>
    </w:p>
    <w:p w:rsidR="00D628E9" w:rsidRDefault="00D628E9" w:rsidP="00D628E9">
      <w:pPr>
        <w:pStyle w:val="499textodrazeny"/>
        <w:numPr>
          <w:ilvl w:val="0"/>
          <w:numId w:val="4"/>
        </w:numPr>
        <w:tabs>
          <w:tab w:val="clear" w:pos="1069"/>
          <w:tab w:val="left" w:pos="1080"/>
        </w:tabs>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lastRenderedPageBreak/>
        <w:t>základní bilance stavby (potřeby a spotřeby médií a hmot,</w:t>
      </w:r>
      <w:r w:rsidR="00426C60">
        <w:rPr>
          <w:rFonts w:ascii="Times New Roman" w:hAnsi="Times New Roman" w:cs="Times New Roman"/>
          <w:color w:val="auto"/>
          <w:sz w:val="24"/>
          <w:szCs w:val="24"/>
        </w:rPr>
        <w:t xml:space="preserve"> hospodaření s dešťovou vodou,</w:t>
      </w:r>
      <w:r w:rsidRPr="009C4C8C">
        <w:rPr>
          <w:rFonts w:ascii="Times New Roman" w:hAnsi="Times New Roman" w:cs="Times New Roman"/>
          <w:color w:val="auto"/>
          <w:sz w:val="24"/>
          <w:szCs w:val="24"/>
        </w:rPr>
        <w:t xml:space="preserve"> celkové produkované množství a druhy odpadů a emisí, třída ener</w:t>
      </w:r>
      <w:r w:rsidR="008C3DBA">
        <w:rPr>
          <w:rFonts w:ascii="Times New Roman" w:hAnsi="Times New Roman" w:cs="Times New Roman"/>
          <w:color w:val="auto"/>
          <w:sz w:val="24"/>
          <w:szCs w:val="24"/>
        </w:rPr>
        <w:t>getické náročnosti budov apod.)</w:t>
      </w:r>
    </w:p>
    <w:p w:rsidR="00761C12" w:rsidRPr="00761C12" w:rsidRDefault="00761C12" w:rsidP="00761C12">
      <w:pPr>
        <w:numPr>
          <w:ilvl w:val="0"/>
          <w:numId w:val="33"/>
        </w:numPr>
        <w:spacing w:after="0" w:line="240" w:lineRule="auto"/>
        <w:jc w:val="both"/>
        <w:rPr>
          <w:rFonts w:ascii="Times New Roman" w:hAnsi="Times New Roman"/>
          <w:b/>
          <w:i/>
          <w:sz w:val="24"/>
          <w:szCs w:val="24"/>
          <w:u w:val="single"/>
        </w:rPr>
      </w:pPr>
      <w:r w:rsidRPr="00761C12">
        <w:rPr>
          <w:rFonts w:ascii="Times New Roman" w:hAnsi="Times New Roman"/>
          <w:b/>
          <w:i/>
          <w:sz w:val="24"/>
          <w:szCs w:val="24"/>
          <w:u w:val="single"/>
        </w:rPr>
        <w:t>Potřeba vody (vyhláška č. 120/2011)</w:t>
      </w:r>
    </w:p>
    <w:p w:rsidR="00761C12" w:rsidRPr="00761C12" w:rsidRDefault="00761C12" w:rsidP="00761C12">
      <w:pPr>
        <w:jc w:val="both"/>
        <w:rPr>
          <w:rFonts w:ascii="Times New Roman" w:hAnsi="Times New Roman"/>
          <w:b/>
          <w:i/>
          <w:sz w:val="24"/>
          <w:szCs w:val="24"/>
        </w:rPr>
      </w:pPr>
      <w:r w:rsidRPr="00761C12">
        <w:rPr>
          <w:rFonts w:ascii="Times New Roman" w:hAnsi="Times New Roman"/>
          <w:b/>
          <w:i/>
          <w:sz w:val="24"/>
          <w:szCs w:val="24"/>
        </w:rPr>
        <w:t>Byty s teplou vodou</w:t>
      </w:r>
      <w:r w:rsidRPr="00761C12">
        <w:rPr>
          <w:rFonts w:ascii="Times New Roman" w:hAnsi="Times New Roman"/>
          <w:b/>
          <w:i/>
          <w:sz w:val="24"/>
          <w:szCs w:val="24"/>
        </w:rPr>
        <w:tab/>
      </w:r>
      <w:r w:rsidRPr="00761C12">
        <w:rPr>
          <w:rFonts w:ascii="Times New Roman" w:hAnsi="Times New Roman"/>
          <w:b/>
          <w:i/>
          <w:sz w:val="24"/>
          <w:szCs w:val="24"/>
        </w:rPr>
        <w:tab/>
        <w:t>35 m</w:t>
      </w:r>
      <w:r w:rsidRPr="00761C12">
        <w:rPr>
          <w:rFonts w:ascii="Times New Roman" w:hAnsi="Times New Roman"/>
          <w:b/>
          <w:i/>
          <w:sz w:val="24"/>
          <w:szCs w:val="24"/>
          <w:vertAlign w:val="superscript"/>
        </w:rPr>
        <w:t>3</w:t>
      </w:r>
      <w:r w:rsidRPr="00761C12">
        <w:rPr>
          <w:rFonts w:ascii="Times New Roman" w:hAnsi="Times New Roman"/>
          <w:b/>
          <w:i/>
          <w:sz w:val="24"/>
          <w:szCs w:val="24"/>
        </w:rPr>
        <w:t xml:space="preserve">/1 obyvatele za rok </w:t>
      </w:r>
      <w:r w:rsidRPr="00761C12">
        <w:rPr>
          <w:rFonts w:ascii="Times New Roman" w:hAnsi="Times New Roman"/>
          <w:b/>
          <w:i/>
          <w:sz w:val="24"/>
          <w:szCs w:val="24"/>
        </w:rPr>
        <w:tab/>
        <w:t xml:space="preserve">  </w:t>
      </w:r>
      <w:r w:rsidRPr="00761C12">
        <w:rPr>
          <w:rFonts w:ascii="Times New Roman" w:hAnsi="Times New Roman"/>
          <w:b/>
          <w:i/>
          <w:sz w:val="24"/>
          <w:szCs w:val="24"/>
        </w:rPr>
        <w:tab/>
        <w:t xml:space="preserve">96 l/os. za den </w:t>
      </w:r>
      <w:r w:rsidRPr="00761C12">
        <w:rPr>
          <w:rFonts w:ascii="Times New Roman" w:hAnsi="Times New Roman"/>
          <w:b/>
          <w:i/>
          <w:sz w:val="24"/>
          <w:szCs w:val="24"/>
        </w:rPr>
        <w:tab/>
      </w:r>
    </w:p>
    <w:p w:rsidR="00761C12" w:rsidRPr="00761C12" w:rsidRDefault="00761C12" w:rsidP="00761C12">
      <w:pPr>
        <w:jc w:val="both"/>
        <w:rPr>
          <w:rFonts w:ascii="Times New Roman" w:hAnsi="Times New Roman"/>
          <w:b/>
          <w:i/>
          <w:sz w:val="24"/>
          <w:szCs w:val="24"/>
        </w:rPr>
      </w:pPr>
      <w:r w:rsidRPr="00761C12">
        <w:rPr>
          <w:rFonts w:ascii="Times New Roman" w:hAnsi="Times New Roman"/>
          <w:b/>
          <w:i/>
          <w:sz w:val="24"/>
          <w:szCs w:val="24"/>
        </w:rPr>
        <w:t>6 bytů pro dvě osoby</w:t>
      </w:r>
      <w:r w:rsidRPr="00761C12">
        <w:rPr>
          <w:rFonts w:ascii="Times New Roman" w:hAnsi="Times New Roman"/>
          <w:b/>
          <w:i/>
          <w:sz w:val="24"/>
          <w:szCs w:val="24"/>
        </w:rPr>
        <w:tab/>
      </w:r>
      <w:r w:rsidRPr="00761C12">
        <w:rPr>
          <w:rFonts w:ascii="Times New Roman" w:hAnsi="Times New Roman"/>
          <w:b/>
          <w:i/>
          <w:sz w:val="24"/>
          <w:szCs w:val="24"/>
        </w:rPr>
        <w:tab/>
        <w:t>420 m</w:t>
      </w:r>
      <w:r w:rsidRPr="00761C12">
        <w:rPr>
          <w:rFonts w:ascii="Times New Roman" w:hAnsi="Times New Roman"/>
          <w:b/>
          <w:i/>
          <w:sz w:val="24"/>
          <w:szCs w:val="24"/>
          <w:vertAlign w:val="superscript"/>
        </w:rPr>
        <w:t>3</w:t>
      </w:r>
      <w:r w:rsidRPr="00761C12">
        <w:rPr>
          <w:rFonts w:ascii="Times New Roman" w:hAnsi="Times New Roman"/>
          <w:b/>
          <w:i/>
          <w:sz w:val="24"/>
          <w:szCs w:val="24"/>
        </w:rPr>
        <w:t>/ rok</w:t>
      </w:r>
      <w:r w:rsidRPr="00761C12">
        <w:rPr>
          <w:rFonts w:ascii="Times New Roman" w:hAnsi="Times New Roman"/>
          <w:b/>
          <w:i/>
          <w:sz w:val="24"/>
          <w:szCs w:val="24"/>
        </w:rPr>
        <w:tab/>
      </w:r>
      <w:r w:rsidRPr="00761C12">
        <w:rPr>
          <w:rFonts w:ascii="Times New Roman" w:hAnsi="Times New Roman"/>
          <w:b/>
          <w:i/>
          <w:sz w:val="24"/>
          <w:szCs w:val="24"/>
        </w:rPr>
        <w:tab/>
      </w:r>
      <w:r w:rsidRPr="00761C12">
        <w:rPr>
          <w:rFonts w:ascii="Times New Roman" w:hAnsi="Times New Roman"/>
          <w:b/>
          <w:i/>
          <w:sz w:val="24"/>
          <w:szCs w:val="24"/>
        </w:rPr>
        <w:tab/>
      </w:r>
      <w:r w:rsidRPr="00761C12">
        <w:rPr>
          <w:rFonts w:ascii="Times New Roman" w:hAnsi="Times New Roman"/>
          <w:b/>
          <w:i/>
          <w:sz w:val="24"/>
          <w:szCs w:val="24"/>
        </w:rPr>
        <w:tab/>
        <w:t>1152 l/ den</w:t>
      </w:r>
    </w:p>
    <w:p w:rsidR="00761C12" w:rsidRPr="00761C12" w:rsidRDefault="00761C12" w:rsidP="00761C12">
      <w:pPr>
        <w:numPr>
          <w:ilvl w:val="0"/>
          <w:numId w:val="33"/>
        </w:numPr>
        <w:spacing w:after="0" w:line="240" w:lineRule="auto"/>
        <w:jc w:val="both"/>
        <w:rPr>
          <w:rFonts w:ascii="Times New Roman" w:hAnsi="Times New Roman"/>
          <w:b/>
          <w:i/>
          <w:sz w:val="24"/>
          <w:szCs w:val="24"/>
          <w:u w:val="single"/>
        </w:rPr>
      </w:pPr>
      <w:r w:rsidRPr="00761C12">
        <w:rPr>
          <w:rFonts w:ascii="Times New Roman" w:hAnsi="Times New Roman"/>
          <w:b/>
          <w:i/>
          <w:sz w:val="24"/>
          <w:szCs w:val="24"/>
          <w:u w:val="single"/>
        </w:rPr>
        <w:t>Bilance potřeby TV a tepla (ČSN 06 0320)</w:t>
      </w:r>
    </w:p>
    <w:p w:rsidR="00761C12" w:rsidRPr="00761C12" w:rsidRDefault="00761C12" w:rsidP="00761C12">
      <w:pPr>
        <w:rPr>
          <w:rFonts w:ascii="Times New Roman" w:hAnsi="Times New Roman"/>
          <w:b/>
          <w:i/>
          <w:sz w:val="24"/>
          <w:szCs w:val="24"/>
        </w:rPr>
      </w:pPr>
      <w:r w:rsidRPr="00761C12">
        <w:rPr>
          <w:rFonts w:ascii="Times New Roman" w:hAnsi="Times New Roman"/>
          <w:b/>
          <w:i/>
          <w:sz w:val="24"/>
          <w:szCs w:val="24"/>
        </w:rPr>
        <w:t>spotřeba V</w:t>
      </w:r>
      <w:r w:rsidRPr="00761C12">
        <w:rPr>
          <w:rFonts w:ascii="Times New Roman" w:hAnsi="Times New Roman"/>
          <w:b/>
          <w:i/>
          <w:sz w:val="24"/>
          <w:szCs w:val="24"/>
          <w:vertAlign w:val="subscript"/>
        </w:rPr>
        <w:t>2P</w:t>
      </w:r>
      <w:r w:rsidRPr="00761C12">
        <w:rPr>
          <w:rFonts w:ascii="Times New Roman" w:hAnsi="Times New Roman"/>
          <w:b/>
          <w:i/>
          <w:sz w:val="24"/>
          <w:szCs w:val="24"/>
        </w:rPr>
        <w:t xml:space="preserve"> </w:t>
      </w:r>
      <w:r w:rsidRPr="00761C12">
        <w:rPr>
          <w:rFonts w:ascii="Times New Roman" w:hAnsi="Times New Roman"/>
          <w:b/>
          <w:i/>
          <w:sz w:val="24"/>
          <w:szCs w:val="24"/>
        </w:rPr>
        <w:tab/>
        <w:t>0,057 m</w:t>
      </w:r>
      <w:r w:rsidRPr="00761C12">
        <w:rPr>
          <w:rFonts w:ascii="Times New Roman" w:hAnsi="Times New Roman"/>
          <w:b/>
          <w:i/>
          <w:sz w:val="24"/>
          <w:szCs w:val="24"/>
          <w:vertAlign w:val="superscript"/>
        </w:rPr>
        <w:t>3</w:t>
      </w:r>
      <w:r w:rsidRPr="00761C12">
        <w:rPr>
          <w:rFonts w:ascii="Times New Roman" w:hAnsi="Times New Roman"/>
          <w:b/>
          <w:i/>
          <w:sz w:val="24"/>
          <w:szCs w:val="24"/>
        </w:rPr>
        <w:t>/</w:t>
      </w:r>
      <w:proofErr w:type="spellStart"/>
      <w:r w:rsidRPr="00761C12">
        <w:rPr>
          <w:rFonts w:ascii="Times New Roman" w:hAnsi="Times New Roman"/>
          <w:b/>
          <w:i/>
          <w:sz w:val="24"/>
          <w:szCs w:val="24"/>
        </w:rPr>
        <w:t>os∙den</w:t>
      </w:r>
      <w:proofErr w:type="spellEnd"/>
      <w:r w:rsidRPr="00761C12">
        <w:rPr>
          <w:rFonts w:ascii="Times New Roman" w:hAnsi="Times New Roman"/>
          <w:b/>
          <w:i/>
          <w:sz w:val="24"/>
          <w:szCs w:val="24"/>
        </w:rPr>
        <w:t xml:space="preserve"> x 12 = 0,684 m</w:t>
      </w:r>
      <w:r w:rsidRPr="00761C12">
        <w:rPr>
          <w:rFonts w:ascii="Times New Roman" w:hAnsi="Times New Roman"/>
          <w:b/>
          <w:i/>
          <w:sz w:val="24"/>
          <w:szCs w:val="24"/>
          <w:vertAlign w:val="superscript"/>
        </w:rPr>
        <w:t>3</w:t>
      </w:r>
      <w:r w:rsidRPr="00761C12">
        <w:rPr>
          <w:rFonts w:ascii="Times New Roman" w:hAnsi="Times New Roman"/>
          <w:b/>
          <w:i/>
          <w:sz w:val="24"/>
          <w:szCs w:val="24"/>
        </w:rPr>
        <w:t>/den</w:t>
      </w:r>
      <w:r w:rsidR="00010B3B">
        <w:rPr>
          <w:rFonts w:ascii="Times New Roman" w:hAnsi="Times New Roman"/>
          <w:b/>
          <w:i/>
          <w:sz w:val="24"/>
          <w:szCs w:val="24"/>
        </w:rPr>
        <w:t xml:space="preserve">, </w:t>
      </w:r>
      <w:r w:rsidR="00010B3B" w:rsidRPr="00761C12">
        <w:rPr>
          <w:rFonts w:ascii="Times New Roman" w:hAnsi="Times New Roman"/>
          <w:b/>
          <w:i/>
          <w:sz w:val="24"/>
          <w:szCs w:val="24"/>
        </w:rPr>
        <w:t>celkem = 52,2 kWh/ den</w:t>
      </w:r>
    </w:p>
    <w:p w:rsidR="00761C12" w:rsidRPr="00761C12" w:rsidRDefault="00761C12" w:rsidP="00761C12">
      <w:pPr>
        <w:numPr>
          <w:ilvl w:val="0"/>
          <w:numId w:val="33"/>
        </w:numPr>
        <w:spacing w:after="0" w:line="240" w:lineRule="auto"/>
        <w:jc w:val="both"/>
        <w:rPr>
          <w:rFonts w:ascii="Times New Roman" w:hAnsi="Times New Roman"/>
          <w:b/>
          <w:i/>
          <w:sz w:val="24"/>
          <w:szCs w:val="24"/>
          <w:u w:val="single"/>
        </w:rPr>
      </w:pPr>
      <w:r w:rsidRPr="00761C12">
        <w:rPr>
          <w:rFonts w:ascii="Times New Roman" w:hAnsi="Times New Roman"/>
          <w:b/>
          <w:i/>
          <w:sz w:val="24"/>
          <w:szCs w:val="24"/>
          <w:u w:val="single"/>
        </w:rPr>
        <w:t>2. BILANCE POTŘEBY TEPLA, TEPLONOSNÁ LÁTKA:</w:t>
      </w:r>
    </w:p>
    <w:p w:rsidR="00761C12" w:rsidRPr="00761C12" w:rsidRDefault="00761C12" w:rsidP="00761C12">
      <w:pPr>
        <w:jc w:val="both"/>
        <w:rPr>
          <w:rFonts w:ascii="Times New Roman" w:hAnsi="Times New Roman"/>
          <w:b/>
          <w:i/>
          <w:sz w:val="24"/>
          <w:szCs w:val="24"/>
        </w:rPr>
      </w:pPr>
      <w:r w:rsidRPr="00761C12">
        <w:rPr>
          <w:rFonts w:ascii="Times New Roman" w:hAnsi="Times New Roman"/>
          <w:b/>
          <w:i/>
          <w:sz w:val="24"/>
          <w:szCs w:val="24"/>
        </w:rPr>
        <w:tab/>
        <w:t>Výpočet tepelných ztrát byl proveden pro nejnižší venkovní oblastní teplotu   - 17 0C</w:t>
      </w:r>
    </w:p>
    <w:p w:rsidR="00761C12" w:rsidRPr="00761C12" w:rsidRDefault="00761C12" w:rsidP="00761C12">
      <w:pPr>
        <w:rPr>
          <w:rFonts w:ascii="Times New Roman" w:hAnsi="Times New Roman"/>
          <w:b/>
          <w:i/>
          <w:sz w:val="24"/>
          <w:szCs w:val="24"/>
        </w:rPr>
      </w:pPr>
      <w:r w:rsidRPr="00761C12">
        <w:rPr>
          <w:rFonts w:ascii="Times New Roman" w:hAnsi="Times New Roman"/>
          <w:b/>
          <w:i/>
          <w:sz w:val="24"/>
          <w:szCs w:val="24"/>
        </w:rPr>
        <w:tab/>
        <w:t xml:space="preserve">Tepelná ztráta </w:t>
      </w:r>
      <w:proofErr w:type="gramStart"/>
      <w:r w:rsidRPr="00761C12">
        <w:rPr>
          <w:rFonts w:ascii="Times New Roman" w:hAnsi="Times New Roman"/>
          <w:b/>
          <w:i/>
          <w:sz w:val="24"/>
          <w:szCs w:val="24"/>
        </w:rPr>
        <w:t>objektu .....................................................................................13,50</w:t>
      </w:r>
      <w:proofErr w:type="gramEnd"/>
      <w:r w:rsidRPr="00761C12">
        <w:rPr>
          <w:rFonts w:ascii="Times New Roman" w:hAnsi="Times New Roman"/>
          <w:b/>
          <w:i/>
          <w:sz w:val="24"/>
          <w:szCs w:val="24"/>
        </w:rPr>
        <w:t xml:space="preserve"> kW</w:t>
      </w:r>
    </w:p>
    <w:p w:rsidR="00761C12" w:rsidRPr="00761C12" w:rsidRDefault="00761C12" w:rsidP="00761C12">
      <w:pPr>
        <w:rPr>
          <w:rFonts w:ascii="Times New Roman" w:hAnsi="Times New Roman"/>
          <w:b/>
          <w:i/>
          <w:sz w:val="24"/>
          <w:szCs w:val="24"/>
        </w:rPr>
      </w:pPr>
      <w:r w:rsidRPr="00761C12">
        <w:rPr>
          <w:rFonts w:ascii="Times New Roman" w:hAnsi="Times New Roman"/>
          <w:b/>
          <w:i/>
          <w:sz w:val="24"/>
          <w:szCs w:val="24"/>
        </w:rPr>
        <w:tab/>
        <w:t xml:space="preserve">Instalovaný max. výkon otopné soustavy ...............................................min. </w:t>
      </w:r>
      <w:proofErr w:type="gramStart"/>
      <w:r w:rsidRPr="00761C12">
        <w:rPr>
          <w:rFonts w:ascii="Times New Roman" w:hAnsi="Times New Roman"/>
          <w:b/>
          <w:i/>
          <w:sz w:val="24"/>
          <w:szCs w:val="24"/>
        </w:rPr>
        <w:t>26,00  kW</w:t>
      </w:r>
      <w:proofErr w:type="gramEnd"/>
    </w:p>
    <w:p w:rsidR="00761C12" w:rsidRPr="00761C12" w:rsidRDefault="00761C12" w:rsidP="00761C12">
      <w:pPr>
        <w:rPr>
          <w:rFonts w:ascii="Times New Roman" w:hAnsi="Times New Roman"/>
          <w:b/>
          <w:i/>
          <w:sz w:val="24"/>
          <w:szCs w:val="24"/>
        </w:rPr>
      </w:pPr>
      <w:r w:rsidRPr="00761C12">
        <w:rPr>
          <w:rFonts w:ascii="Times New Roman" w:hAnsi="Times New Roman"/>
          <w:b/>
          <w:i/>
          <w:sz w:val="24"/>
          <w:szCs w:val="24"/>
        </w:rPr>
        <w:tab/>
        <w:t xml:space="preserve">Roční potřeba tepla na vytápění </w:t>
      </w:r>
      <w:proofErr w:type="gramStart"/>
      <w:r w:rsidRPr="00761C12">
        <w:rPr>
          <w:rFonts w:ascii="Times New Roman" w:hAnsi="Times New Roman"/>
          <w:b/>
          <w:i/>
          <w:sz w:val="24"/>
          <w:szCs w:val="24"/>
        </w:rPr>
        <w:t>….................................................</w:t>
      </w:r>
      <w:r>
        <w:rPr>
          <w:rFonts w:ascii="Times New Roman" w:hAnsi="Times New Roman"/>
          <w:b/>
          <w:i/>
          <w:sz w:val="24"/>
          <w:szCs w:val="24"/>
        </w:rPr>
        <w:t>c</w:t>
      </w:r>
      <w:r w:rsidRPr="00761C12">
        <w:rPr>
          <w:rFonts w:ascii="Times New Roman" w:hAnsi="Times New Roman"/>
          <w:b/>
          <w:i/>
          <w:sz w:val="24"/>
          <w:szCs w:val="24"/>
        </w:rPr>
        <w:t>ca</w:t>
      </w:r>
      <w:proofErr w:type="gramEnd"/>
      <w:r w:rsidRPr="00761C12">
        <w:rPr>
          <w:rFonts w:ascii="Times New Roman" w:hAnsi="Times New Roman"/>
          <w:b/>
          <w:i/>
          <w:sz w:val="24"/>
          <w:szCs w:val="24"/>
        </w:rPr>
        <w:t xml:space="preserve"> 25,00 </w:t>
      </w:r>
      <w:proofErr w:type="spellStart"/>
      <w:r w:rsidRPr="00761C12">
        <w:rPr>
          <w:rFonts w:ascii="Times New Roman" w:hAnsi="Times New Roman"/>
          <w:b/>
          <w:i/>
          <w:sz w:val="24"/>
          <w:szCs w:val="24"/>
        </w:rPr>
        <w:t>MWh</w:t>
      </w:r>
      <w:proofErr w:type="spellEnd"/>
      <w:r w:rsidRPr="00761C12">
        <w:rPr>
          <w:rFonts w:ascii="Times New Roman" w:hAnsi="Times New Roman"/>
          <w:b/>
          <w:i/>
          <w:sz w:val="24"/>
          <w:szCs w:val="24"/>
        </w:rPr>
        <w:t>/rok</w:t>
      </w:r>
    </w:p>
    <w:p w:rsidR="00761C12" w:rsidRPr="00761C12" w:rsidRDefault="00761C12" w:rsidP="00761C12">
      <w:pPr>
        <w:rPr>
          <w:rFonts w:ascii="Times New Roman" w:hAnsi="Times New Roman"/>
          <w:b/>
          <w:i/>
          <w:sz w:val="24"/>
          <w:szCs w:val="24"/>
        </w:rPr>
      </w:pPr>
      <w:r w:rsidRPr="00761C12">
        <w:rPr>
          <w:rFonts w:ascii="Times New Roman" w:hAnsi="Times New Roman"/>
          <w:b/>
          <w:i/>
          <w:sz w:val="24"/>
          <w:szCs w:val="24"/>
        </w:rPr>
        <w:tab/>
        <w:t xml:space="preserve">Roční potřeba tepla na TV </w:t>
      </w:r>
      <w:proofErr w:type="gramStart"/>
      <w:r w:rsidRPr="00761C12">
        <w:rPr>
          <w:rFonts w:ascii="Times New Roman" w:hAnsi="Times New Roman"/>
          <w:b/>
          <w:i/>
          <w:sz w:val="24"/>
          <w:szCs w:val="24"/>
        </w:rPr>
        <w:t>…..........................................................cca</w:t>
      </w:r>
      <w:proofErr w:type="gramEnd"/>
      <w:r w:rsidRPr="00761C12">
        <w:rPr>
          <w:rFonts w:ascii="Times New Roman" w:hAnsi="Times New Roman"/>
          <w:b/>
          <w:i/>
          <w:sz w:val="24"/>
          <w:szCs w:val="24"/>
        </w:rPr>
        <w:t xml:space="preserve"> 12,0  </w:t>
      </w:r>
      <w:proofErr w:type="spellStart"/>
      <w:r w:rsidRPr="00761C12">
        <w:rPr>
          <w:rFonts w:ascii="Times New Roman" w:hAnsi="Times New Roman"/>
          <w:b/>
          <w:i/>
          <w:sz w:val="24"/>
          <w:szCs w:val="24"/>
        </w:rPr>
        <w:t>MWh</w:t>
      </w:r>
      <w:proofErr w:type="spellEnd"/>
      <w:r w:rsidRPr="00761C12">
        <w:rPr>
          <w:rFonts w:ascii="Times New Roman" w:hAnsi="Times New Roman"/>
          <w:b/>
          <w:i/>
          <w:sz w:val="24"/>
          <w:szCs w:val="24"/>
        </w:rPr>
        <w:t>/rok</w:t>
      </w:r>
    </w:p>
    <w:p w:rsidR="00761C12" w:rsidRPr="0043018E" w:rsidRDefault="00761C12" w:rsidP="0043018E">
      <w:pPr>
        <w:numPr>
          <w:ilvl w:val="0"/>
          <w:numId w:val="33"/>
        </w:numPr>
        <w:spacing w:after="0" w:line="240" w:lineRule="auto"/>
        <w:jc w:val="both"/>
        <w:rPr>
          <w:rFonts w:ascii="Times New Roman" w:hAnsi="Times New Roman"/>
          <w:b/>
          <w:i/>
          <w:sz w:val="24"/>
          <w:szCs w:val="24"/>
        </w:rPr>
      </w:pPr>
      <w:r w:rsidRPr="0043018E">
        <w:rPr>
          <w:rFonts w:ascii="Times New Roman" w:hAnsi="Times New Roman"/>
          <w:b/>
          <w:i/>
          <w:sz w:val="24"/>
          <w:szCs w:val="24"/>
        </w:rPr>
        <w:tab/>
      </w:r>
      <w:r w:rsidR="0043018E" w:rsidRPr="0043018E">
        <w:rPr>
          <w:rFonts w:ascii="Times New Roman" w:hAnsi="Times New Roman"/>
          <w:b/>
          <w:i/>
          <w:sz w:val="24"/>
          <w:szCs w:val="24"/>
        </w:rPr>
        <w:t>Dešťová voda – množství se nemění – odtéká na terén</w:t>
      </w:r>
      <w:r w:rsidRPr="0043018E">
        <w:rPr>
          <w:rFonts w:ascii="Times New Roman" w:hAnsi="Times New Roman"/>
          <w:b/>
          <w:i/>
          <w:sz w:val="24"/>
          <w:szCs w:val="24"/>
        </w:rPr>
        <w:tab/>
      </w:r>
      <w:r w:rsidRPr="0043018E">
        <w:rPr>
          <w:rFonts w:ascii="Times New Roman" w:hAnsi="Times New Roman"/>
          <w:b/>
          <w:i/>
          <w:sz w:val="24"/>
          <w:szCs w:val="24"/>
        </w:rPr>
        <w:tab/>
        <w:t xml:space="preserve">           </w:t>
      </w:r>
    </w:p>
    <w:p w:rsidR="00761C12" w:rsidRDefault="0043018E" w:rsidP="0043018E">
      <w:pPr>
        <w:numPr>
          <w:ilvl w:val="0"/>
          <w:numId w:val="33"/>
        </w:numPr>
        <w:spacing w:after="0" w:line="240" w:lineRule="auto"/>
        <w:jc w:val="both"/>
        <w:rPr>
          <w:rFonts w:ascii="Times New Roman" w:hAnsi="Times New Roman"/>
          <w:b/>
          <w:i/>
          <w:sz w:val="24"/>
          <w:szCs w:val="24"/>
        </w:rPr>
      </w:pPr>
      <w:r w:rsidRPr="0043018E">
        <w:rPr>
          <w:rFonts w:ascii="Times New Roman" w:hAnsi="Times New Roman"/>
          <w:b/>
          <w:i/>
          <w:sz w:val="24"/>
          <w:szCs w:val="24"/>
        </w:rPr>
        <w:t>Z hlediska celkové dodané energie je budova řazena jako B – velmi úsporná</w:t>
      </w:r>
    </w:p>
    <w:p w:rsidR="0043018E" w:rsidRPr="0043018E" w:rsidRDefault="0043018E" w:rsidP="0043018E">
      <w:pPr>
        <w:spacing w:after="0" w:line="240" w:lineRule="auto"/>
        <w:ind w:left="709"/>
        <w:jc w:val="both"/>
        <w:rPr>
          <w:rFonts w:ascii="Times New Roman" w:hAnsi="Times New Roman"/>
          <w:b/>
          <w:i/>
          <w:sz w:val="24"/>
          <w:szCs w:val="24"/>
        </w:rPr>
      </w:pP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základní předpoklady výstavby (</w:t>
      </w:r>
      <w:r w:rsidRPr="009C4C8C">
        <w:rPr>
          <w:rFonts w:ascii="Times New Roman" w:hAnsi="Times New Roman" w:cs="Times New Roman"/>
          <w:color w:val="auto"/>
          <w:sz w:val="24"/>
          <w:szCs w:val="24"/>
        </w:rPr>
        <w:t>časové údaje o realizaci stavby, etapizace),</w:t>
      </w:r>
    </w:p>
    <w:p w:rsidR="008C3DBA" w:rsidRPr="0028145F" w:rsidRDefault="0043018E" w:rsidP="0028145F">
      <w:pPr>
        <w:pStyle w:val="499textodrazeny"/>
        <w:ind w:left="1069"/>
        <w:jc w:val="both"/>
        <w:rPr>
          <w:rFonts w:ascii="Times New Roman" w:hAnsi="Times New Roman" w:cs="Times New Roman"/>
          <w:b/>
          <w:i/>
          <w:color w:val="auto"/>
          <w:sz w:val="24"/>
          <w:szCs w:val="24"/>
        </w:rPr>
      </w:pPr>
      <w:r>
        <w:rPr>
          <w:rFonts w:ascii="Times New Roman" w:hAnsi="Times New Roman" w:cs="Times New Roman"/>
          <w:b/>
          <w:i/>
          <w:color w:val="auto"/>
          <w:sz w:val="24"/>
          <w:szCs w:val="24"/>
        </w:rPr>
        <w:t>Termíny realizace stavby nejsou v době zpracování PD známy</w:t>
      </w: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orientační náklady stavby.</w:t>
      </w:r>
    </w:p>
    <w:p w:rsidR="0028145F" w:rsidRPr="0028145F" w:rsidRDefault="0028145F" w:rsidP="0028145F">
      <w:pPr>
        <w:pStyle w:val="499textodrazeny"/>
        <w:ind w:left="1069"/>
        <w:jc w:val="both"/>
        <w:rPr>
          <w:rFonts w:ascii="Times New Roman" w:hAnsi="Times New Roman" w:cs="Times New Roman"/>
          <w:b/>
          <w:i/>
          <w:color w:val="auto"/>
          <w:sz w:val="24"/>
          <w:szCs w:val="24"/>
        </w:rPr>
      </w:pPr>
      <w:r w:rsidRPr="0028145F">
        <w:rPr>
          <w:rFonts w:ascii="Times New Roman" w:hAnsi="Times New Roman" w:cs="Times New Roman"/>
          <w:b/>
          <w:i/>
          <w:color w:val="auto"/>
          <w:sz w:val="24"/>
          <w:szCs w:val="24"/>
        </w:rPr>
        <w:t xml:space="preserve">Investiční náklady jsou předpokládány ve výši </w:t>
      </w:r>
      <w:r w:rsidR="0053022A">
        <w:rPr>
          <w:rFonts w:ascii="Times New Roman" w:hAnsi="Times New Roman" w:cs="Times New Roman"/>
          <w:b/>
          <w:i/>
          <w:color w:val="auto"/>
          <w:sz w:val="24"/>
          <w:szCs w:val="24"/>
        </w:rPr>
        <w:t>10</w:t>
      </w:r>
      <w:bookmarkStart w:id="0" w:name="_GoBack"/>
      <w:bookmarkEnd w:id="0"/>
      <w:r w:rsidRPr="0028145F">
        <w:rPr>
          <w:rFonts w:ascii="Times New Roman" w:hAnsi="Times New Roman" w:cs="Times New Roman"/>
          <w:b/>
          <w:i/>
          <w:color w:val="auto"/>
          <w:sz w:val="24"/>
          <w:szCs w:val="24"/>
        </w:rPr>
        <w:t xml:space="preserve"> mil. Kč</w:t>
      </w:r>
    </w:p>
    <w:p w:rsidR="00D628E9"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A.5</w:t>
      </w:r>
      <w:r w:rsidRPr="009C4C8C">
        <w:rPr>
          <w:rFonts w:ascii="Times New Roman" w:hAnsi="Times New Roman" w:cs="Times New Roman"/>
          <w:color w:val="auto"/>
          <w:sz w:val="24"/>
          <w:szCs w:val="24"/>
        </w:rPr>
        <w:tab/>
        <w:t>Členění</w:t>
      </w:r>
      <w:proofErr w:type="gramEnd"/>
      <w:r w:rsidRPr="009C4C8C">
        <w:rPr>
          <w:rFonts w:ascii="Times New Roman" w:hAnsi="Times New Roman" w:cs="Times New Roman"/>
          <w:color w:val="auto"/>
          <w:sz w:val="24"/>
          <w:szCs w:val="24"/>
        </w:rPr>
        <w:t xml:space="preserve"> stavby na objekty a technologická zařízení </w:t>
      </w:r>
    </w:p>
    <w:p w:rsidR="0028145F" w:rsidRPr="0028145F" w:rsidRDefault="0028145F" w:rsidP="0028145F">
      <w:pPr>
        <w:pStyle w:val="499textodrazeny"/>
        <w:ind w:left="1069"/>
        <w:jc w:val="both"/>
        <w:rPr>
          <w:rFonts w:ascii="Times New Roman" w:hAnsi="Times New Roman" w:cs="Times New Roman"/>
          <w:b/>
          <w:i/>
          <w:color w:val="auto"/>
          <w:sz w:val="24"/>
          <w:szCs w:val="24"/>
        </w:rPr>
      </w:pPr>
      <w:r w:rsidRPr="0028145F">
        <w:rPr>
          <w:rFonts w:ascii="Times New Roman" w:hAnsi="Times New Roman" w:cs="Times New Roman"/>
          <w:b/>
          <w:i/>
          <w:color w:val="auto"/>
          <w:sz w:val="24"/>
          <w:szCs w:val="24"/>
        </w:rPr>
        <w:t>Stavba není členěna na stavební objekty a provozní soubory</w:t>
      </w:r>
    </w:p>
    <w:p w:rsidR="00D628E9" w:rsidRPr="009C4C8C" w:rsidRDefault="00D628E9" w:rsidP="00D628E9">
      <w:pPr>
        <w:pStyle w:val="4991uroven"/>
        <w:rPr>
          <w:rFonts w:ascii="Times New Roman" w:hAnsi="Times New Roman" w:cs="Times New Roman"/>
          <w:color w:val="auto"/>
        </w:rPr>
      </w:pPr>
      <w:r w:rsidRPr="009C4C8C">
        <w:rPr>
          <w:rFonts w:ascii="Times New Roman" w:hAnsi="Times New Roman" w:cs="Times New Roman"/>
          <w:color w:val="auto"/>
        </w:rPr>
        <w:t>B</w:t>
      </w:r>
      <w:r w:rsidRPr="009C4C8C">
        <w:rPr>
          <w:rFonts w:ascii="Times New Roman" w:hAnsi="Times New Roman" w:cs="Times New Roman"/>
          <w:color w:val="auto"/>
        </w:rPr>
        <w:tab/>
      </w:r>
      <w:r w:rsidRPr="009C4C8C">
        <w:rPr>
          <w:rFonts w:ascii="Times New Roman" w:hAnsi="Times New Roman" w:cs="Times New Roman"/>
          <w:color w:val="auto"/>
          <w:u w:val="single"/>
        </w:rPr>
        <w:t>Souhrnná technická zpráva</w:t>
      </w:r>
    </w:p>
    <w:p w:rsidR="00D628E9" w:rsidRPr="009C4C8C"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B.1</w:t>
      </w:r>
      <w:r w:rsidRPr="009C4C8C">
        <w:rPr>
          <w:rFonts w:ascii="Times New Roman" w:hAnsi="Times New Roman" w:cs="Times New Roman"/>
          <w:color w:val="auto"/>
          <w:sz w:val="24"/>
          <w:szCs w:val="24"/>
        </w:rPr>
        <w:tab/>
        <w:t>Popis</w:t>
      </w:r>
      <w:proofErr w:type="gramEnd"/>
      <w:r w:rsidRPr="009C4C8C">
        <w:rPr>
          <w:rFonts w:ascii="Times New Roman" w:hAnsi="Times New Roman" w:cs="Times New Roman"/>
          <w:color w:val="auto"/>
          <w:sz w:val="24"/>
          <w:szCs w:val="24"/>
        </w:rPr>
        <w:t xml:space="preserve"> území stavby</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charakteristika stavebního pozemku,</w:t>
      </w:r>
    </w:p>
    <w:p w:rsidR="00754E40" w:rsidRDefault="00754E40" w:rsidP="00754E40">
      <w:pPr>
        <w:pStyle w:val="499textodrazeny"/>
        <w:ind w:left="1069"/>
        <w:jc w:val="both"/>
        <w:rPr>
          <w:rFonts w:ascii="Times New Roman" w:hAnsi="Times New Roman" w:cs="Times New Roman"/>
          <w:b/>
          <w:i/>
          <w:color w:val="auto"/>
          <w:sz w:val="24"/>
          <w:szCs w:val="24"/>
        </w:rPr>
      </w:pPr>
      <w:r>
        <w:rPr>
          <w:rFonts w:ascii="Times New Roman" w:hAnsi="Times New Roman" w:cs="Times New Roman"/>
          <w:b/>
          <w:i/>
          <w:color w:val="auto"/>
          <w:sz w:val="24"/>
          <w:szCs w:val="24"/>
        </w:rPr>
        <w:t>Stavební pozemek s</w:t>
      </w:r>
      <w:r w:rsidR="0028145F" w:rsidRPr="0028145F">
        <w:rPr>
          <w:rFonts w:ascii="Times New Roman" w:hAnsi="Times New Roman" w:cs="Times New Roman"/>
          <w:b/>
          <w:i/>
          <w:color w:val="auto"/>
          <w:sz w:val="24"/>
          <w:szCs w:val="24"/>
        </w:rPr>
        <w:t xml:space="preserve">e </w:t>
      </w:r>
      <w:r>
        <w:rPr>
          <w:rFonts w:ascii="Times New Roman" w:hAnsi="Times New Roman" w:cs="Times New Roman"/>
          <w:b/>
          <w:i/>
          <w:color w:val="auto"/>
          <w:sz w:val="24"/>
          <w:szCs w:val="24"/>
        </w:rPr>
        <w:t>nachází v centru obce Vintířov, je rovinatý, dobře komunikačně přístupný a pro výstavbu vhodný</w:t>
      </w:r>
    </w:p>
    <w:p w:rsidR="00D628E9" w:rsidRDefault="00D628E9" w:rsidP="00754E40">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výčet a závěry provedených průzkumů a rozborů</w:t>
      </w:r>
      <w:r w:rsidR="00426C60">
        <w:rPr>
          <w:rFonts w:ascii="Times New Roman" w:hAnsi="Times New Roman" w:cs="Times New Roman"/>
          <w:color w:val="auto"/>
          <w:sz w:val="24"/>
          <w:szCs w:val="24"/>
        </w:rPr>
        <w:t xml:space="preserve"> (geologický průzkum, hydrogeologický průzkum, stavebně historický průzkum </w:t>
      </w:r>
      <w:proofErr w:type="spellStart"/>
      <w:r w:rsidR="00426C60">
        <w:rPr>
          <w:rFonts w:ascii="Times New Roman" w:hAnsi="Times New Roman" w:cs="Times New Roman"/>
          <w:color w:val="auto"/>
          <w:sz w:val="24"/>
          <w:szCs w:val="24"/>
        </w:rPr>
        <w:t>apod</w:t>
      </w:r>
      <w:proofErr w:type="spellEnd"/>
      <w:r w:rsidR="00426C60">
        <w:rPr>
          <w:rFonts w:ascii="Times New Roman" w:hAnsi="Times New Roman" w:cs="Times New Roman"/>
          <w:color w:val="auto"/>
          <w:sz w:val="24"/>
          <w:szCs w:val="24"/>
        </w:rPr>
        <w:t>)</w:t>
      </w:r>
      <w:r w:rsidRPr="009C4C8C">
        <w:rPr>
          <w:rFonts w:ascii="Times New Roman" w:hAnsi="Times New Roman" w:cs="Times New Roman"/>
          <w:color w:val="auto"/>
          <w:sz w:val="24"/>
          <w:szCs w:val="24"/>
        </w:rPr>
        <w:t>,</w:t>
      </w:r>
    </w:p>
    <w:p w:rsidR="00754E40" w:rsidRPr="00754E40" w:rsidRDefault="00754E40" w:rsidP="00754E40">
      <w:pPr>
        <w:pStyle w:val="499textodrazeny"/>
        <w:ind w:left="1069"/>
        <w:jc w:val="both"/>
        <w:rPr>
          <w:rFonts w:ascii="Times New Roman" w:hAnsi="Times New Roman" w:cs="Times New Roman"/>
          <w:b/>
          <w:i/>
          <w:color w:val="auto"/>
          <w:sz w:val="24"/>
          <w:szCs w:val="24"/>
        </w:rPr>
      </w:pPr>
      <w:r w:rsidRPr="00754E40">
        <w:rPr>
          <w:rFonts w:ascii="Times New Roman" w:hAnsi="Times New Roman" w:cs="Times New Roman"/>
          <w:b/>
          <w:i/>
          <w:color w:val="auto"/>
          <w:sz w:val="24"/>
          <w:szCs w:val="24"/>
        </w:rPr>
        <w:t xml:space="preserve">Pro stavbu bylo zpracováno geodetické zaměření, které bylo podkladem zejména pro výškové řešení vstupů do objektů, dále k poznání stávajících inženýrských sítí (poklopy </w:t>
      </w:r>
      <w:proofErr w:type="spellStart"/>
      <w:r w:rsidRPr="00754E40">
        <w:rPr>
          <w:rFonts w:ascii="Times New Roman" w:hAnsi="Times New Roman" w:cs="Times New Roman"/>
          <w:b/>
          <w:i/>
          <w:color w:val="auto"/>
          <w:sz w:val="24"/>
          <w:szCs w:val="24"/>
        </w:rPr>
        <w:t>apod</w:t>
      </w:r>
      <w:proofErr w:type="spellEnd"/>
      <w:r w:rsidRPr="00754E40">
        <w:rPr>
          <w:rFonts w:ascii="Times New Roman" w:hAnsi="Times New Roman" w:cs="Times New Roman"/>
          <w:b/>
          <w:i/>
          <w:color w:val="auto"/>
          <w:sz w:val="24"/>
          <w:szCs w:val="24"/>
        </w:rPr>
        <w:t>)</w:t>
      </w:r>
    </w:p>
    <w:p w:rsidR="00754E40" w:rsidRPr="00754E40" w:rsidRDefault="00754E40" w:rsidP="00754E40">
      <w:pPr>
        <w:pStyle w:val="499textodrazeny"/>
        <w:ind w:left="1069"/>
        <w:jc w:val="both"/>
        <w:rPr>
          <w:rFonts w:ascii="Times New Roman" w:hAnsi="Times New Roman" w:cs="Times New Roman"/>
          <w:b/>
          <w:i/>
          <w:color w:val="auto"/>
          <w:sz w:val="24"/>
          <w:szCs w:val="24"/>
        </w:rPr>
      </w:pPr>
      <w:r w:rsidRPr="00754E40">
        <w:rPr>
          <w:rFonts w:ascii="Times New Roman" w:hAnsi="Times New Roman" w:cs="Times New Roman"/>
          <w:b/>
          <w:i/>
          <w:color w:val="auto"/>
          <w:sz w:val="24"/>
          <w:szCs w:val="24"/>
        </w:rPr>
        <w:t>Investor dále provedl jednoduchý stavebně technický průzkum – byly provedeny vrty do stropů, které vyloučily dutinové panely (viz stavebně statická část), dále pak tloušťky stávajících podlah</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ochranná a bezpečnostní pásma,</w:t>
      </w:r>
    </w:p>
    <w:p w:rsidR="00564D51" w:rsidRDefault="00754E40" w:rsidP="00564D51">
      <w:pPr>
        <w:pStyle w:val="499textodrazeny"/>
        <w:ind w:left="1069"/>
        <w:jc w:val="both"/>
        <w:rPr>
          <w:rFonts w:ascii="Times New Roman" w:hAnsi="Times New Roman" w:cs="Times New Roman"/>
          <w:b/>
          <w:i/>
          <w:color w:val="auto"/>
          <w:sz w:val="24"/>
          <w:szCs w:val="24"/>
        </w:rPr>
      </w:pPr>
      <w:r>
        <w:rPr>
          <w:rFonts w:ascii="Times New Roman" w:hAnsi="Times New Roman" w:cs="Times New Roman"/>
          <w:b/>
          <w:i/>
          <w:color w:val="auto"/>
          <w:sz w:val="24"/>
          <w:szCs w:val="24"/>
        </w:rPr>
        <w:t>Širší staveniště se nachází v ochranném pásmu linek VN</w:t>
      </w:r>
    </w:p>
    <w:p w:rsidR="00754E40" w:rsidRPr="00564D51" w:rsidRDefault="00754E40" w:rsidP="00564D51">
      <w:pPr>
        <w:pStyle w:val="499textodrazeny"/>
        <w:ind w:left="1069"/>
        <w:jc w:val="both"/>
        <w:rPr>
          <w:rFonts w:ascii="Times New Roman" w:hAnsi="Times New Roman" w:cs="Times New Roman"/>
          <w:b/>
          <w:i/>
          <w:color w:val="auto"/>
          <w:sz w:val="24"/>
          <w:szCs w:val="24"/>
        </w:rPr>
      </w:pP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poloha vzhledem k záplavovému území, poddolovanému území apod.,</w:t>
      </w:r>
    </w:p>
    <w:p w:rsidR="00564D51" w:rsidRPr="00576CBC" w:rsidRDefault="00754E40" w:rsidP="00576CBC">
      <w:pPr>
        <w:pStyle w:val="499textodrazeny"/>
        <w:ind w:left="1069"/>
        <w:jc w:val="both"/>
        <w:rPr>
          <w:rFonts w:ascii="Times New Roman" w:hAnsi="Times New Roman" w:cs="Times New Roman"/>
          <w:b/>
          <w:i/>
          <w:color w:val="auto"/>
          <w:sz w:val="24"/>
          <w:szCs w:val="24"/>
        </w:rPr>
      </w:pPr>
      <w:r>
        <w:rPr>
          <w:rFonts w:ascii="Times New Roman" w:hAnsi="Times New Roman" w:cs="Times New Roman"/>
          <w:b/>
          <w:i/>
          <w:color w:val="auto"/>
          <w:sz w:val="24"/>
          <w:szCs w:val="24"/>
        </w:rPr>
        <w:t>Netýká se této stavby</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vliv stavby na okolní stavby a pozemky, ochrana okolí,</w:t>
      </w:r>
    </w:p>
    <w:p w:rsidR="00576CBC" w:rsidRPr="00576CBC" w:rsidRDefault="00576CBC" w:rsidP="00576CBC">
      <w:pPr>
        <w:pStyle w:val="499textodrazeny"/>
        <w:ind w:left="1069"/>
        <w:jc w:val="both"/>
        <w:rPr>
          <w:rFonts w:ascii="Times New Roman" w:hAnsi="Times New Roman" w:cs="Times New Roman"/>
          <w:b/>
          <w:i/>
          <w:color w:val="auto"/>
          <w:sz w:val="24"/>
          <w:szCs w:val="24"/>
        </w:rPr>
      </w:pPr>
      <w:r w:rsidRPr="00576CBC">
        <w:rPr>
          <w:rFonts w:ascii="Times New Roman" w:hAnsi="Times New Roman" w:cs="Times New Roman"/>
          <w:b/>
          <w:i/>
          <w:color w:val="auto"/>
          <w:sz w:val="24"/>
          <w:szCs w:val="24"/>
        </w:rPr>
        <w:t>Tato stavba nemá vliv na okolní stavby a pozemky (s výjimkou zvýšené prašnosti a hluku při výstavbě</w:t>
      </w:r>
      <w:r w:rsidR="00754E40">
        <w:rPr>
          <w:rFonts w:ascii="Times New Roman" w:hAnsi="Times New Roman" w:cs="Times New Roman"/>
          <w:b/>
          <w:i/>
          <w:color w:val="auto"/>
          <w:sz w:val="24"/>
          <w:szCs w:val="24"/>
        </w:rPr>
        <w:t>)</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požadavky na asanace, demolice, kácení zeleně,</w:t>
      </w:r>
    </w:p>
    <w:p w:rsidR="00456456" w:rsidRDefault="00576CBC" w:rsidP="00754E40">
      <w:pPr>
        <w:pStyle w:val="499textodrazeny"/>
        <w:ind w:left="1069"/>
        <w:jc w:val="both"/>
        <w:rPr>
          <w:rFonts w:ascii="Times New Roman" w:hAnsi="Times New Roman" w:cs="Times New Roman"/>
          <w:b/>
          <w:i/>
          <w:color w:val="auto"/>
          <w:sz w:val="24"/>
          <w:szCs w:val="24"/>
        </w:rPr>
      </w:pPr>
      <w:r w:rsidRPr="00576CBC">
        <w:rPr>
          <w:rFonts w:ascii="Times New Roman" w:hAnsi="Times New Roman" w:cs="Times New Roman"/>
          <w:b/>
          <w:i/>
          <w:color w:val="auto"/>
          <w:sz w:val="24"/>
          <w:szCs w:val="24"/>
        </w:rPr>
        <w:t>V rámci stavby dojde k</w:t>
      </w:r>
      <w:r w:rsidR="00754E40">
        <w:rPr>
          <w:rFonts w:ascii="Times New Roman" w:hAnsi="Times New Roman" w:cs="Times New Roman"/>
          <w:b/>
          <w:i/>
          <w:color w:val="auto"/>
          <w:sz w:val="24"/>
          <w:szCs w:val="24"/>
        </w:rPr>
        <w:t xml:space="preserve"> částečnému vybourání venkovních zpevněných ploch, dále si investor zajistí pokácení </w:t>
      </w:r>
      <w:r w:rsidR="00456456">
        <w:rPr>
          <w:rFonts w:ascii="Times New Roman" w:hAnsi="Times New Roman" w:cs="Times New Roman"/>
          <w:b/>
          <w:i/>
          <w:color w:val="auto"/>
          <w:sz w:val="24"/>
          <w:szCs w:val="24"/>
        </w:rPr>
        <w:t xml:space="preserve">3 ks stromů- stříbrných smrků, které se dotýkají východního štítu budovy </w:t>
      </w:r>
    </w:p>
    <w:p w:rsidR="00D628E9" w:rsidRDefault="00754E40" w:rsidP="00456456">
      <w:pPr>
        <w:pStyle w:val="499textodrazeny"/>
        <w:numPr>
          <w:ilvl w:val="0"/>
          <w:numId w:val="5"/>
        </w:numPr>
        <w:tabs>
          <w:tab w:val="clear" w:pos="1069"/>
          <w:tab w:val="left" w:pos="1080"/>
        </w:tabs>
        <w:rPr>
          <w:rFonts w:ascii="Times New Roman" w:hAnsi="Times New Roman" w:cs="Times New Roman"/>
          <w:color w:val="auto"/>
          <w:sz w:val="24"/>
          <w:szCs w:val="24"/>
        </w:rPr>
      </w:pPr>
      <w:r w:rsidRPr="00456456">
        <w:rPr>
          <w:rFonts w:ascii="Times New Roman" w:hAnsi="Times New Roman" w:cs="Times New Roman"/>
          <w:color w:val="auto"/>
          <w:sz w:val="24"/>
          <w:szCs w:val="24"/>
        </w:rPr>
        <w:t xml:space="preserve"> </w:t>
      </w:r>
      <w:r w:rsidR="00426C60">
        <w:rPr>
          <w:rFonts w:ascii="Times New Roman" w:hAnsi="Times New Roman" w:cs="Times New Roman"/>
          <w:color w:val="auto"/>
          <w:sz w:val="24"/>
          <w:szCs w:val="24"/>
        </w:rPr>
        <w:t xml:space="preserve">požadavky na maximální </w:t>
      </w:r>
      <w:r w:rsidR="00D628E9" w:rsidRPr="009C4C8C">
        <w:rPr>
          <w:rFonts w:ascii="Times New Roman" w:hAnsi="Times New Roman" w:cs="Times New Roman"/>
          <w:color w:val="auto"/>
          <w:sz w:val="24"/>
          <w:szCs w:val="24"/>
        </w:rPr>
        <w:t xml:space="preserve">zábory zemědělského, lesního, půdního fondu </w:t>
      </w:r>
      <w:r w:rsidR="00D628E9">
        <w:rPr>
          <w:rFonts w:ascii="Times New Roman" w:hAnsi="Times New Roman" w:cs="Times New Roman"/>
          <w:color w:val="auto"/>
          <w:sz w:val="24"/>
          <w:szCs w:val="24"/>
        </w:rPr>
        <w:t>(</w:t>
      </w:r>
      <w:r w:rsidR="00D628E9" w:rsidRPr="009C4C8C">
        <w:rPr>
          <w:rFonts w:ascii="Times New Roman" w:hAnsi="Times New Roman" w:cs="Times New Roman"/>
          <w:color w:val="auto"/>
          <w:sz w:val="24"/>
          <w:szCs w:val="24"/>
        </w:rPr>
        <w:t xml:space="preserve">dočasné </w:t>
      </w:r>
      <w:r w:rsidR="00D628E9">
        <w:rPr>
          <w:rFonts w:ascii="Times New Roman" w:hAnsi="Times New Roman" w:cs="Times New Roman"/>
          <w:color w:val="auto"/>
          <w:sz w:val="24"/>
          <w:szCs w:val="24"/>
        </w:rPr>
        <w:t>/</w:t>
      </w:r>
      <w:r w:rsidR="00D628E9" w:rsidRPr="009C4C8C">
        <w:rPr>
          <w:rFonts w:ascii="Times New Roman" w:hAnsi="Times New Roman" w:cs="Times New Roman"/>
          <w:color w:val="auto"/>
          <w:sz w:val="24"/>
          <w:szCs w:val="24"/>
        </w:rPr>
        <w:t xml:space="preserve"> trvalé</w:t>
      </w:r>
      <w:r w:rsidR="00D628E9">
        <w:rPr>
          <w:rFonts w:ascii="Times New Roman" w:hAnsi="Times New Roman" w:cs="Times New Roman"/>
          <w:color w:val="auto"/>
          <w:sz w:val="24"/>
          <w:szCs w:val="24"/>
        </w:rPr>
        <w:t>)</w:t>
      </w:r>
      <w:r w:rsidR="00D628E9" w:rsidRPr="009C4C8C">
        <w:rPr>
          <w:rFonts w:ascii="Times New Roman" w:hAnsi="Times New Roman" w:cs="Times New Roman"/>
          <w:color w:val="auto"/>
          <w:sz w:val="24"/>
          <w:szCs w:val="24"/>
        </w:rPr>
        <w:t>,</w:t>
      </w:r>
    </w:p>
    <w:p w:rsidR="00576CBC" w:rsidRPr="00576CBC" w:rsidRDefault="00576CBC" w:rsidP="00576CBC">
      <w:pPr>
        <w:pStyle w:val="499textodrazeny"/>
        <w:ind w:left="1069"/>
        <w:jc w:val="both"/>
        <w:rPr>
          <w:rFonts w:ascii="Times New Roman" w:hAnsi="Times New Roman" w:cs="Times New Roman"/>
          <w:b/>
          <w:i/>
          <w:color w:val="auto"/>
          <w:sz w:val="24"/>
          <w:szCs w:val="24"/>
        </w:rPr>
      </w:pPr>
      <w:r w:rsidRPr="00576CBC">
        <w:rPr>
          <w:rFonts w:ascii="Times New Roman" w:hAnsi="Times New Roman" w:cs="Times New Roman"/>
          <w:b/>
          <w:i/>
          <w:color w:val="auto"/>
          <w:sz w:val="24"/>
          <w:szCs w:val="24"/>
        </w:rPr>
        <w:t>Netýká se této stavby</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územně technické podmínky (</w:t>
      </w:r>
      <w:r w:rsidR="00426C60">
        <w:rPr>
          <w:rFonts w:ascii="Times New Roman" w:hAnsi="Times New Roman" w:cs="Times New Roman"/>
          <w:color w:val="auto"/>
          <w:sz w:val="24"/>
          <w:szCs w:val="24"/>
        </w:rPr>
        <w:t xml:space="preserve">zejména možnost </w:t>
      </w:r>
      <w:r w:rsidRPr="009C4C8C">
        <w:rPr>
          <w:rFonts w:ascii="Times New Roman" w:hAnsi="Times New Roman" w:cs="Times New Roman"/>
          <w:color w:val="auto"/>
          <w:sz w:val="24"/>
          <w:szCs w:val="24"/>
        </w:rPr>
        <w:t>napojení na dopravní a technickou infrastrukturu),</w:t>
      </w:r>
    </w:p>
    <w:p w:rsidR="00576CBC" w:rsidRPr="00576CBC" w:rsidRDefault="00576CBC" w:rsidP="00576CBC">
      <w:pPr>
        <w:pStyle w:val="499textodrazeny"/>
        <w:ind w:left="1069"/>
        <w:jc w:val="both"/>
        <w:rPr>
          <w:rFonts w:ascii="Times New Roman" w:hAnsi="Times New Roman" w:cs="Times New Roman"/>
          <w:b/>
          <w:i/>
          <w:color w:val="auto"/>
          <w:sz w:val="24"/>
          <w:szCs w:val="24"/>
        </w:rPr>
      </w:pPr>
      <w:r w:rsidRPr="00576CBC">
        <w:rPr>
          <w:rFonts w:ascii="Times New Roman" w:hAnsi="Times New Roman" w:cs="Times New Roman"/>
          <w:b/>
          <w:i/>
          <w:color w:val="auto"/>
          <w:sz w:val="24"/>
          <w:szCs w:val="24"/>
        </w:rPr>
        <w:t>Rekonstrukce objektů nemá vliv na územně technické podmínky</w:t>
      </w:r>
      <w:r w:rsidR="00456456">
        <w:rPr>
          <w:rFonts w:ascii="Times New Roman" w:hAnsi="Times New Roman" w:cs="Times New Roman"/>
          <w:b/>
          <w:i/>
          <w:color w:val="auto"/>
          <w:sz w:val="24"/>
          <w:szCs w:val="24"/>
        </w:rPr>
        <w:t xml:space="preserve"> – veškerá napojení zůstávají stávající</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věcné a časové vazby stavby, podmiňující, vyvolané, související investice</w:t>
      </w:r>
      <w:r>
        <w:rPr>
          <w:rFonts w:ascii="Times New Roman" w:hAnsi="Times New Roman" w:cs="Times New Roman"/>
          <w:color w:val="auto"/>
          <w:sz w:val="24"/>
          <w:szCs w:val="24"/>
        </w:rPr>
        <w:t>.</w:t>
      </w:r>
    </w:p>
    <w:p w:rsidR="00576CBC" w:rsidRPr="00576CBC" w:rsidRDefault="00576CBC" w:rsidP="00576CBC">
      <w:pPr>
        <w:pStyle w:val="499textodrazeny"/>
        <w:ind w:left="1069"/>
        <w:jc w:val="both"/>
        <w:rPr>
          <w:rFonts w:ascii="Times New Roman" w:hAnsi="Times New Roman" w:cs="Times New Roman"/>
          <w:b/>
          <w:i/>
          <w:color w:val="auto"/>
          <w:sz w:val="24"/>
          <w:szCs w:val="24"/>
        </w:rPr>
      </w:pPr>
      <w:r w:rsidRPr="00576CBC">
        <w:rPr>
          <w:rFonts w:ascii="Times New Roman" w:hAnsi="Times New Roman" w:cs="Times New Roman"/>
          <w:b/>
          <w:i/>
          <w:color w:val="auto"/>
          <w:sz w:val="24"/>
          <w:szCs w:val="24"/>
        </w:rPr>
        <w:t>Netýká se této stavby</w:t>
      </w: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w:t>
      </w:r>
      <w:r w:rsidRPr="009C4C8C">
        <w:rPr>
          <w:rFonts w:ascii="Times New Roman" w:hAnsi="Times New Roman" w:cs="Times New Roman"/>
          <w:color w:val="auto"/>
          <w:sz w:val="24"/>
          <w:szCs w:val="24"/>
        </w:rPr>
        <w:tab/>
        <w:t>Celkový</w:t>
      </w:r>
      <w:proofErr w:type="gramEnd"/>
      <w:r w:rsidRPr="009C4C8C">
        <w:rPr>
          <w:rFonts w:ascii="Times New Roman" w:hAnsi="Times New Roman" w:cs="Times New Roman"/>
          <w:color w:val="auto"/>
          <w:sz w:val="24"/>
          <w:szCs w:val="24"/>
        </w:rPr>
        <w:t xml:space="preserve"> popis stavby</w:t>
      </w:r>
    </w:p>
    <w:p w:rsidR="00D628E9"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B.2.1</w:t>
      </w:r>
      <w:proofErr w:type="gramEnd"/>
      <w:r w:rsidRPr="009C4C8C">
        <w:rPr>
          <w:rFonts w:ascii="Times New Roman" w:hAnsi="Times New Roman" w:cs="Times New Roman"/>
          <w:color w:val="auto"/>
          <w:sz w:val="24"/>
          <w:szCs w:val="24"/>
        </w:rPr>
        <w:tab/>
        <w:t>Účel užívání stavby</w:t>
      </w:r>
      <w:r w:rsidR="00426C60">
        <w:rPr>
          <w:rFonts w:ascii="Times New Roman" w:hAnsi="Times New Roman" w:cs="Times New Roman"/>
          <w:color w:val="auto"/>
          <w:sz w:val="24"/>
          <w:szCs w:val="24"/>
        </w:rPr>
        <w:t>, základní kapacity funkčních jednotek</w:t>
      </w:r>
    </w:p>
    <w:p w:rsidR="00456456" w:rsidRPr="00456456" w:rsidRDefault="00456456" w:rsidP="00456456">
      <w:pPr>
        <w:pStyle w:val="499textodrazeny"/>
        <w:ind w:left="1069"/>
        <w:jc w:val="both"/>
        <w:rPr>
          <w:rFonts w:ascii="Times New Roman" w:hAnsi="Times New Roman" w:cs="Times New Roman"/>
          <w:b/>
          <w:i/>
          <w:color w:val="auto"/>
          <w:sz w:val="24"/>
          <w:szCs w:val="24"/>
        </w:rPr>
      </w:pPr>
      <w:r w:rsidRPr="00456456">
        <w:rPr>
          <w:rFonts w:ascii="Times New Roman" w:hAnsi="Times New Roman" w:cs="Times New Roman"/>
          <w:b/>
          <w:i/>
          <w:color w:val="auto"/>
          <w:sz w:val="24"/>
          <w:szCs w:val="24"/>
        </w:rPr>
        <w:t xml:space="preserve">Předmětem projektu je přestavba stávajícího objektu </w:t>
      </w:r>
      <w:proofErr w:type="gramStart"/>
      <w:r w:rsidRPr="00456456">
        <w:rPr>
          <w:rFonts w:ascii="Times New Roman" w:hAnsi="Times New Roman" w:cs="Times New Roman"/>
          <w:b/>
          <w:i/>
          <w:color w:val="auto"/>
          <w:sz w:val="24"/>
          <w:szCs w:val="24"/>
        </w:rPr>
        <w:t>č.p.</w:t>
      </w:r>
      <w:proofErr w:type="gramEnd"/>
      <w:r w:rsidRPr="00456456">
        <w:rPr>
          <w:rFonts w:ascii="Times New Roman" w:hAnsi="Times New Roman" w:cs="Times New Roman"/>
          <w:b/>
          <w:i/>
          <w:color w:val="auto"/>
          <w:sz w:val="24"/>
          <w:szCs w:val="24"/>
        </w:rPr>
        <w:t xml:space="preserve"> 179 ve Vintířově, ve kterém jsou</w:t>
      </w:r>
      <w:r>
        <w:rPr>
          <w:rFonts w:ascii="Times New Roman" w:hAnsi="Times New Roman" w:cs="Times New Roman"/>
          <w:b/>
          <w:i/>
          <w:color w:val="auto"/>
          <w:sz w:val="24"/>
          <w:szCs w:val="24"/>
        </w:rPr>
        <w:t xml:space="preserve"> </w:t>
      </w:r>
      <w:r w:rsidRPr="00456456">
        <w:rPr>
          <w:rFonts w:ascii="Times New Roman" w:hAnsi="Times New Roman" w:cs="Times New Roman"/>
          <w:b/>
          <w:i/>
          <w:color w:val="auto"/>
          <w:sz w:val="24"/>
          <w:szCs w:val="24"/>
        </w:rPr>
        <w:t>v současné době umístěny obecní holobyty, na bytový dům s</w:t>
      </w:r>
      <w:r>
        <w:rPr>
          <w:rFonts w:ascii="Times New Roman" w:hAnsi="Times New Roman" w:cs="Times New Roman"/>
          <w:b/>
          <w:i/>
          <w:color w:val="auto"/>
          <w:sz w:val="24"/>
          <w:szCs w:val="24"/>
        </w:rPr>
        <w:t xml:space="preserve"> 6 </w:t>
      </w:r>
      <w:r w:rsidRPr="00456456">
        <w:rPr>
          <w:rFonts w:ascii="Times New Roman" w:hAnsi="Times New Roman" w:cs="Times New Roman"/>
          <w:b/>
          <w:i/>
          <w:color w:val="auto"/>
          <w:sz w:val="24"/>
          <w:szCs w:val="24"/>
        </w:rPr>
        <w:t>bytovými jednotkami o dvou obytných místnostech. Dispoziční řešení by mělo odpovídat užívání těchto bytů převážně seniory.</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B.2.2</w:t>
      </w:r>
      <w:proofErr w:type="gramEnd"/>
      <w:r w:rsidRPr="009C4C8C">
        <w:rPr>
          <w:rFonts w:ascii="Times New Roman" w:hAnsi="Times New Roman" w:cs="Times New Roman"/>
          <w:color w:val="auto"/>
          <w:sz w:val="24"/>
          <w:szCs w:val="24"/>
        </w:rPr>
        <w:tab/>
        <w:t>Celkové</w:t>
      </w:r>
      <w:r w:rsidR="00426C60">
        <w:rPr>
          <w:rFonts w:ascii="Times New Roman" w:hAnsi="Times New Roman" w:cs="Times New Roman"/>
          <w:color w:val="auto"/>
          <w:sz w:val="24"/>
          <w:szCs w:val="24"/>
        </w:rPr>
        <w:t xml:space="preserve"> </w:t>
      </w:r>
      <w:r w:rsidRPr="009C4C8C">
        <w:rPr>
          <w:rFonts w:ascii="Times New Roman" w:hAnsi="Times New Roman" w:cs="Times New Roman"/>
          <w:color w:val="auto"/>
          <w:sz w:val="24"/>
          <w:szCs w:val="24"/>
        </w:rPr>
        <w:t xml:space="preserve"> urbanistické, architektonické řešení</w:t>
      </w:r>
    </w:p>
    <w:p w:rsidR="00456456" w:rsidRPr="00456456" w:rsidRDefault="00456456" w:rsidP="00456456">
      <w:pPr>
        <w:pStyle w:val="499textodrazeny"/>
        <w:ind w:left="1069"/>
        <w:jc w:val="both"/>
        <w:rPr>
          <w:rFonts w:ascii="Times New Roman" w:hAnsi="Times New Roman" w:cs="Times New Roman"/>
          <w:b/>
          <w:i/>
          <w:color w:val="auto"/>
          <w:sz w:val="24"/>
          <w:szCs w:val="24"/>
        </w:rPr>
      </w:pPr>
      <w:r w:rsidRPr="00456456">
        <w:rPr>
          <w:rFonts w:ascii="Times New Roman" w:hAnsi="Times New Roman" w:cs="Times New Roman"/>
          <w:b/>
          <w:i/>
          <w:color w:val="auto"/>
          <w:sz w:val="24"/>
          <w:szCs w:val="24"/>
        </w:rPr>
        <w:t>Navrženo 6 shodných bytových jednotek o 2 obytných místnostech orientovaných příčně na šířku objektu.</w:t>
      </w:r>
    </w:p>
    <w:p w:rsidR="00456456" w:rsidRPr="00456456" w:rsidRDefault="00456456" w:rsidP="00456456">
      <w:pPr>
        <w:pStyle w:val="499textodrazeny"/>
        <w:ind w:left="1069"/>
        <w:jc w:val="both"/>
        <w:rPr>
          <w:rFonts w:ascii="Times New Roman" w:hAnsi="Times New Roman" w:cs="Times New Roman"/>
          <w:b/>
          <w:i/>
          <w:color w:val="auto"/>
          <w:sz w:val="24"/>
          <w:szCs w:val="24"/>
        </w:rPr>
      </w:pPr>
      <w:r w:rsidRPr="00456456">
        <w:rPr>
          <w:rFonts w:ascii="Times New Roman" w:hAnsi="Times New Roman" w:cs="Times New Roman"/>
          <w:b/>
          <w:i/>
          <w:color w:val="auto"/>
          <w:sz w:val="24"/>
          <w:szCs w:val="24"/>
        </w:rPr>
        <w:t>Byty umístěny do 2. až 6. pole, 1. pole z jihozápadní strany je určno pro technické vybavení domu, skladové kóje pro jednotlivé byty a společné prostory pro kola kočárky apod.</w:t>
      </w:r>
    </w:p>
    <w:p w:rsidR="00456456" w:rsidRPr="00456456" w:rsidRDefault="00456456" w:rsidP="00456456">
      <w:pPr>
        <w:pStyle w:val="499textodrazeny"/>
        <w:ind w:left="1069"/>
        <w:jc w:val="both"/>
        <w:rPr>
          <w:rFonts w:ascii="Times New Roman" w:hAnsi="Times New Roman" w:cs="Times New Roman"/>
          <w:b/>
          <w:i/>
          <w:color w:val="auto"/>
          <w:sz w:val="24"/>
          <w:szCs w:val="24"/>
        </w:rPr>
      </w:pPr>
      <w:r w:rsidRPr="00456456">
        <w:rPr>
          <w:rFonts w:ascii="Times New Roman" w:hAnsi="Times New Roman" w:cs="Times New Roman"/>
          <w:b/>
          <w:i/>
          <w:color w:val="auto"/>
          <w:sz w:val="24"/>
          <w:szCs w:val="24"/>
        </w:rPr>
        <w:t xml:space="preserve">Vstupy do bytů  navrženy z JZ strany, přes zádveří se vstupuje přímo do obytné kuchyně. Přes obytnou kuchyň se vstupuje do chodby propojující další místnosti bytu. </w:t>
      </w:r>
    </w:p>
    <w:p w:rsidR="00456456" w:rsidRPr="00456456" w:rsidRDefault="00456456" w:rsidP="00456456">
      <w:pPr>
        <w:pStyle w:val="499textodrazeny"/>
        <w:ind w:left="1069"/>
        <w:jc w:val="both"/>
        <w:rPr>
          <w:rFonts w:ascii="Times New Roman" w:hAnsi="Times New Roman" w:cs="Times New Roman"/>
          <w:b/>
          <w:i/>
          <w:color w:val="auto"/>
          <w:sz w:val="24"/>
          <w:szCs w:val="24"/>
        </w:rPr>
      </w:pPr>
      <w:r w:rsidRPr="00456456">
        <w:rPr>
          <w:rFonts w:ascii="Times New Roman" w:hAnsi="Times New Roman" w:cs="Times New Roman"/>
          <w:b/>
          <w:i/>
          <w:color w:val="auto"/>
          <w:sz w:val="24"/>
          <w:szCs w:val="24"/>
        </w:rPr>
        <w:t>Místa před vstupy do bytů jsou chráněna předsazenými přístavky.</w:t>
      </w:r>
    </w:p>
    <w:p w:rsidR="00456456" w:rsidRPr="00456456" w:rsidRDefault="00456456" w:rsidP="00456456">
      <w:pPr>
        <w:pStyle w:val="499textodrazeny"/>
        <w:ind w:left="1069"/>
        <w:jc w:val="both"/>
        <w:rPr>
          <w:rFonts w:ascii="Times New Roman" w:hAnsi="Times New Roman" w:cs="Times New Roman"/>
          <w:b/>
          <w:i/>
          <w:color w:val="auto"/>
          <w:sz w:val="24"/>
          <w:szCs w:val="24"/>
        </w:rPr>
      </w:pPr>
      <w:r w:rsidRPr="00456456">
        <w:rPr>
          <w:rFonts w:ascii="Times New Roman" w:hAnsi="Times New Roman" w:cs="Times New Roman"/>
          <w:b/>
          <w:i/>
          <w:color w:val="auto"/>
          <w:sz w:val="24"/>
          <w:szCs w:val="24"/>
        </w:rPr>
        <w:t>Nové dispoziční řešení využívá přístavků k celkovému „zmalebnění“ dosud fádních hmot utilitárního objektu, které dnes evokují spíše dojem nezdařené diskontní prodejny.</w:t>
      </w:r>
    </w:p>
    <w:p w:rsidR="00456456" w:rsidRPr="00456456" w:rsidRDefault="00456456" w:rsidP="00456456">
      <w:pPr>
        <w:pStyle w:val="499textodrazeny"/>
        <w:ind w:left="1069"/>
        <w:jc w:val="both"/>
        <w:rPr>
          <w:rFonts w:ascii="Times New Roman" w:hAnsi="Times New Roman" w:cs="Times New Roman"/>
          <w:b/>
          <w:i/>
          <w:color w:val="auto"/>
          <w:sz w:val="24"/>
          <w:szCs w:val="24"/>
        </w:rPr>
      </w:pPr>
      <w:r w:rsidRPr="00456456">
        <w:rPr>
          <w:rFonts w:ascii="Times New Roman" w:hAnsi="Times New Roman" w:cs="Times New Roman"/>
          <w:b/>
          <w:i/>
          <w:color w:val="auto"/>
          <w:sz w:val="24"/>
          <w:szCs w:val="24"/>
        </w:rPr>
        <w:t>Nutná parkovací místa jsou v bezprostředním okolí domu již zajištěna.</w:t>
      </w:r>
    </w:p>
    <w:p w:rsidR="00456456" w:rsidRDefault="00456456" w:rsidP="00456456">
      <w:pPr>
        <w:ind w:firstLine="708"/>
        <w:jc w:val="both"/>
        <w:rPr>
          <w:noProof/>
        </w:rPr>
      </w:pPr>
    </w:p>
    <w:p w:rsidR="00D628E9"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B.2.3</w:t>
      </w:r>
      <w:proofErr w:type="gramEnd"/>
      <w:r w:rsidRPr="009C4C8C">
        <w:rPr>
          <w:rFonts w:ascii="Times New Roman" w:hAnsi="Times New Roman" w:cs="Times New Roman"/>
          <w:color w:val="auto"/>
          <w:sz w:val="24"/>
          <w:szCs w:val="24"/>
        </w:rPr>
        <w:tab/>
        <w:t>Celkové provozní řešení, technologie výroby</w:t>
      </w:r>
    </w:p>
    <w:p w:rsidR="00456456" w:rsidRPr="00456456" w:rsidRDefault="00456456" w:rsidP="00456456">
      <w:pPr>
        <w:pStyle w:val="499textodrazeny"/>
        <w:ind w:left="1069"/>
        <w:jc w:val="both"/>
        <w:rPr>
          <w:rFonts w:ascii="Times New Roman" w:hAnsi="Times New Roman" w:cs="Times New Roman"/>
          <w:b/>
          <w:i/>
          <w:color w:val="auto"/>
          <w:sz w:val="24"/>
          <w:szCs w:val="24"/>
        </w:rPr>
      </w:pPr>
      <w:r w:rsidRPr="00456456">
        <w:rPr>
          <w:rFonts w:ascii="Times New Roman" w:hAnsi="Times New Roman" w:cs="Times New Roman"/>
          <w:b/>
          <w:i/>
          <w:color w:val="auto"/>
          <w:sz w:val="24"/>
          <w:szCs w:val="24"/>
        </w:rPr>
        <w:t>Návrh respektuje požadavky ČSN 73 4301 Obytné budovy. Pro celkové dispoziční řešení je limitující zejména požadavek normy na proslunění jednotlivých bytů. Objekt je podélnou osou orientován směrem jihozápad-</w:t>
      </w:r>
      <w:r w:rsidRPr="00456456">
        <w:rPr>
          <w:rFonts w:ascii="Times New Roman" w:hAnsi="Times New Roman" w:cs="Times New Roman"/>
          <w:b/>
          <w:i/>
          <w:color w:val="auto"/>
          <w:sz w:val="24"/>
          <w:szCs w:val="24"/>
        </w:rPr>
        <w:lastRenderedPageBreak/>
        <w:t>severovýchod a podélný trakt na SZ straně nelze proslunit, proto je nutné dispoziční řešení bytů navrhnout tak, aby alespoň jedna obytná místnost byla orientována na JV případně JZ stranu. Jedině takto lze zajistit proslunění bytů požadované normou.</w:t>
      </w:r>
    </w:p>
    <w:p w:rsidR="00456456" w:rsidRPr="00456456" w:rsidRDefault="00456456" w:rsidP="00456456">
      <w:pPr>
        <w:pStyle w:val="499textodrazeny"/>
        <w:ind w:left="1069"/>
        <w:jc w:val="both"/>
        <w:rPr>
          <w:rFonts w:ascii="Times New Roman" w:hAnsi="Times New Roman" w:cs="Times New Roman"/>
          <w:b/>
          <w:i/>
          <w:color w:val="auto"/>
          <w:sz w:val="24"/>
          <w:szCs w:val="24"/>
        </w:rPr>
      </w:pPr>
      <w:r w:rsidRPr="00456456">
        <w:rPr>
          <w:rFonts w:ascii="Times New Roman" w:hAnsi="Times New Roman" w:cs="Times New Roman"/>
          <w:b/>
          <w:i/>
          <w:color w:val="auto"/>
          <w:sz w:val="24"/>
          <w:szCs w:val="24"/>
        </w:rPr>
        <w:t>Navržené řešení vyhovuje požadavku výše uvedené normy dle čl. 4.3 Proslunění</w:t>
      </w:r>
    </w:p>
    <w:p w:rsidR="00456456" w:rsidRPr="00576CBC" w:rsidRDefault="00456456" w:rsidP="00576CBC">
      <w:pPr>
        <w:pStyle w:val="499textodrazeny"/>
        <w:ind w:left="1069"/>
        <w:jc w:val="both"/>
        <w:rPr>
          <w:rFonts w:ascii="Times New Roman" w:hAnsi="Times New Roman" w:cs="Times New Roman"/>
          <w:b/>
          <w:i/>
          <w:color w:val="auto"/>
          <w:sz w:val="24"/>
          <w:szCs w:val="24"/>
        </w:rPr>
      </w:pPr>
    </w:p>
    <w:p w:rsidR="00D628E9"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B.2.4</w:t>
      </w:r>
      <w:proofErr w:type="gramEnd"/>
      <w:r w:rsidRPr="009C4C8C">
        <w:rPr>
          <w:rFonts w:ascii="Times New Roman" w:hAnsi="Times New Roman" w:cs="Times New Roman"/>
          <w:color w:val="auto"/>
          <w:sz w:val="24"/>
          <w:szCs w:val="24"/>
        </w:rPr>
        <w:tab/>
        <w:t>Bezbariérov</w:t>
      </w:r>
      <w:r>
        <w:rPr>
          <w:rFonts w:ascii="Times New Roman" w:hAnsi="Times New Roman" w:cs="Times New Roman"/>
          <w:color w:val="auto"/>
          <w:sz w:val="24"/>
          <w:szCs w:val="24"/>
        </w:rPr>
        <w:t>é</w:t>
      </w:r>
      <w:r w:rsidRPr="009C4C8C">
        <w:rPr>
          <w:rFonts w:ascii="Times New Roman" w:hAnsi="Times New Roman" w:cs="Times New Roman"/>
          <w:color w:val="auto"/>
          <w:sz w:val="24"/>
          <w:szCs w:val="24"/>
        </w:rPr>
        <w:t xml:space="preserve"> užívání stavby</w:t>
      </w:r>
    </w:p>
    <w:p w:rsidR="00456456" w:rsidRPr="00456456" w:rsidRDefault="00456456" w:rsidP="00456456">
      <w:pPr>
        <w:pStyle w:val="499textodrazeny"/>
        <w:ind w:left="1069"/>
        <w:jc w:val="both"/>
        <w:rPr>
          <w:rFonts w:ascii="Times New Roman" w:hAnsi="Times New Roman" w:cs="Times New Roman"/>
          <w:b/>
          <w:i/>
          <w:color w:val="auto"/>
          <w:sz w:val="24"/>
          <w:szCs w:val="24"/>
        </w:rPr>
      </w:pPr>
      <w:r w:rsidRPr="00456456">
        <w:rPr>
          <w:rFonts w:ascii="Times New Roman" w:hAnsi="Times New Roman" w:cs="Times New Roman"/>
          <w:b/>
          <w:i/>
          <w:color w:val="auto"/>
          <w:sz w:val="24"/>
          <w:szCs w:val="24"/>
        </w:rPr>
        <w:t>Komunikační prostory a hygienická zázemí jsou řešena s ohledem na užívání staršími osobami. Požadavky na případné kompletní bezbariérové užívání bytů ale nelze s ohledem na dané vzdálenosti nosných stěn beze zbytku splnit. Koupelny jsou navrženy s bezbariérovými sprchovými kouty, které lze v případě potřeby doplnit o sklopná sedátka a madla, totéž lze realizovat i u záchodových mís. Šířky dveří jsou navrženy minimálně 800mm, obecně však nelze dodržet manipulační prostory pro případné užívání vozíku.</w:t>
      </w:r>
    </w:p>
    <w:p w:rsidR="00D628E9"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B.2.5</w:t>
      </w:r>
      <w:proofErr w:type="gramEnd"/>
      <w:r w:rsidRPr="009C4C8C">
        <w:rPr>
          <w:rFonts w:ascii="Times New Roman" w:hAnsi="Times New Roman" w:cs="Times New Roman"/>
          <w:color w:val="auto"/>
          <w:sz w:val="24"/>
          <w:szCs w:val="24"/>
        </w:rPr>
        <w:tab/>
        <w:t>Bezpečnost při užívání stavby</w:t>
      </w:r>
    </w:p>
    <w:p w:rsidR="00576CBC" w:rsidRPr="00576CBC" w:rsidRDefault="00576CBC" w:rsidP="00576CBC">
      <w:pPr>
        <w:pStyle w:val="499textodrazeny"/>
        <w:ind w:left="1069"/>
        <w:jc w:val="both"/>
        <w:rPr>
          <w:rFonts w:ascii="Times New Roman" w:hAnsi="Times New Roman" w:cs="Times New Roman"/>
          <w:b/>
          <w:i/>
          <w:color w:val="auto"/>
          <w:sz w:val="24"/>
          <w:szCs w:val="24"/>
        </w:rPr>
      </w:pPr>
      <w:r w:rsidRPr="00576CBC">
        <w:rPr>
          <w:rFonts w:ascii="Times New Roman" w:hAnsi="Times New Roman" w:cs="Times New Roman"/>
          <w:b/>
          <w:i/>
          <w:color w:val="auto"/>
          <w:sz w:val="24"/>
          <w:szCs w:val="24"/>
        </w:rPr>
        <w:t>Netýká se této stavby</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B.2.6</w:t>
      </w:r>
      <w:proofErr w:type="gramEnd"/>
      <w:r w:rsidRPr="009C4C8C">
        <w:rPr>
          <w:rFonts w:ascii="Times New Roman" w:hAnsi="Times New Roman" w:cs="Times New Roman"/>
          <w:color w:val="auto"/>
          <w:sz w:val="24"/>
          <w:szCs w:val="24"/>
        </w:rPr>
        <w:tab/>
        <w:t>Základní charakteristiky objektů</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 xml:space="preserve">Konstrukční systém stávajícího objektu penzionu byl proveden jako jednopodlažní podélný stěnový </w:t>
      </w:r>
      <w:proofErr w:type="spellStart"/>
      <w:r w:rsidRPr="00E375A6">
        <w:rPr>
          <w:rFonts w:ascii="Times New Roman" w:hAnsi="Times New Roman" w:cs="Times New Roman"/>
          <w:b/>
          <w:i/>
          <w:color w:val="auto"/>
          <w:sz w:val="24"/>
          <w:szCs w:val="24"/>
        </w:rPr>
        <w:t>trojtrakt</w:t>
      </w:r>
      <w:proofErr w:type="spellEnd"/>
      <w:r w:rsidRPr="00E375A6">
        <w:rPr>
          <w:rFonts w:ascii="Times New Roman" w:hAnsi="Times New Roman" w:cs="Times New Roman"/>
          <w:b/>
          <w:i/>
          <w:color w:val="auto"/>
          <w:sz w:val="24"/>
          <w:szCs w:val="24"/>
        </w:rPr>
        <w:t xml:space="preserve">, montovaný z </w:t>
      </w:r>
      <w:proofErr w:type="spellStart"/>
      <w:r w:rsidRPr="00E375A6">
        <w:rPr>
          <w:rFonts w:ascii="Times New Roman" w:hAnsi="Times New Roman" w:cs="Times New Roman"/>
          <w:b/>
          <w:i/>
          <w:color w:val="auto"/>
          <w:sz w:val="24"/>
          <w:szCs w:val="24"/>
        </w:rPr>
        <w:t>želbet</w:t>
      </w:r>
      <w:proofErr w:type="spellEnd"/>
      <w:r w:rsidRPr="00E375A6">
        <w:rPr>
          <w:rFonts w:ascii="Times New Roman" w:hAnsi="Times New Roman" w:cs="Times New Roman"/>
          <w:b/>
          <w:i/>
          <w:color w:val="auto"/>
          <w:sz w:val="24"/>
          <w:szCs w:val="24"/>
        </w:rPr>
        <w:t xml:space="preserve"> panelů (stěnových, stropních, podlahových), založený na betonových základových pasech, nad tuhým stropem provedena samonosná konstrukce druhého pláště sedlové střechy s mírným sklonem 15° z dřevěných příhradových vazníků. Tato konstrukce zůstane z větší části zachována, budou odstraněny obvodové panely JV fasády a v tomto směru bude objekt rozšířen o lehkou konstrukci přístavby nových vstupů a zádveří.</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 xml:space="preserve">Nosná konstrukce této přístavby je navržena stěnová z tvárnic z lehčeného betonu min. </w:t>
      </w:r>
      <w:proofErr w:type="spellStart"/>
      <w:r w:rsidRPr="00E375A6">
        <w:rPr>
          <w:rFonts w:ascii="Times New Roman" w:hAnsi="Times New Roman" w:cs="Times New Roman"/>
          <w:b/>
          <w:i/>
          <w:color w:val="auto"/>
          <w:sz w:val="24"/>
          <w:szCs w:val="24"/>
        </w:rPr>
        <w:t>tl</w:t>
      </w:r>
      <w:proofErr w:type="spellEnd"/>
      <w:r w:rsidRPr="00E375A6">
        <w:rPr>
          <w:rFonts w:ascii="Times New Roman" w:hAnsi="Times New Roman" w:cs="Times New Roman"/>
          <w:b/>
          <w:i/>
          <w:color w:val="auto"/>
          <w:sz w:val="24"/>
          <w:szCs w:val="24"/>
        </w:rPr>
        <w:t xml:space="preserve">. 11,5 cm, stěny založené na nových betonových základových pasech a ukončené </w:t>
      </w:r>
      <w:proofErr w:type="spellStart"/>
      <w:r w:rsidRPr="00E375A6">
        <w:rPr>
          <w:rFonts w:ascii="Times New Roman" w:hAnsi="Times New Roman" w:cs="Times New Roman"/>
          <w:b/>
          <w:i/>
          <w:color w:val="auto"/>
          <w:sz w:val="24"/>
          <w:szCs w:val="24"/>
        </w:rPr>
        <w:t>želbet</w:t>
      </w:r>
      <w:proofErr w:type="spellEnd"/>
      <w:r w:rsidRPr="00E375A6">
        <w:rPr>
          <w:rFonts w:ascii="Times New Roman" w:hAnsi="Times New Roman" w:cs="Times New Roman"/>
          <w:b/>
          <w:i/>
          <w:color w:val="auto"/>
          <w:sz w:val="24"/>
          <w:szCs w:val="24"/>
        </w:rPr>
        <w:t xml:space="preserve"> pozedními věnci, zastřešení lehkou dřevěnou vazníkovou konstrukcí se zatepleným SDK podhledem. Nové konstrukce jsou pomocí chemických kotev a ocelového ztužidla z profilu U v úrovni stávajícího panelového stropu kotveny důsledně do nosné konstrukce původního objektu, aby byly zajištěny celistvost a spolupůsobení konstrukcí jako celku. </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B.2.7</w:t>
      </w:r>
      <w:proofErr w:type="gramEnd"/>
      <w:r w:rsidRPr="009C4C8C">
        <w:rPr>
          <w:rFonts w:ascii="Times New Roman" w:hAnsi="Times New Roman" w:cs="Times New Roman"/>
          <w:color w:val="auto"/>
          <w:sz w:val="24"/>
          <w:szCs w:val="24"/>
        </w:rPr>
        <w:tab/>
        <w:t>Základní charakteristika technických zařízení</w:t>
      </w:r>
    </w:p>
    <w:p w:rsidR="00D628E9" w:rsidRPr="009C4C8C" w:rsidRDefault="00D628E9" w:rsidP="00D628E9">
      <w:pPr>
        <w:pStyle w:val="499textodrazeny"/>
        <w:numPr>
          <w:ilvl w:val="0"/>
          <w:numId w:val="9"/>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technické řešení,</w:t>
      </w:r>
    </w:p>
    <w:p w:rsidR="00D628E9" w:rsidRDefault="00D628E9" w:rsidP="00D628E9">
      <w:pPr>
        <w:pStyle w:val="499textodrazeny"/>
        <w:numPr>
          <w:ilvl w:val="0"/>
          <w:numId w:val="9"/>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výčet technických </w:t>
      </w:r>
      <w:r w:rsidR="00426C60">
        <w:rPr>
          <w:rFonts w:ascii="Times New Roman" w:hAnsi="Times New Roman" w:cs="Times New Roman"/>
          <w:color w:val="auto"/>
          <w:sz w:val="24"/>
          <w:szCs w:val="24"/>
        </w:rPr>
        <w:t xml:space="preserve">a technologických </w:t>
      </w:r>
      <w:r w:rsidRPr="009C4C8C">
        <w:rPr>
          <w:rFonts w:ascii="Times New Roman" w:hAnsi="Times New Roman" w:cs="Times New Roman"/>
          <w:color w:val="auto"/>
          <w:sz w:val="24"/>
          <w:szCs w:val="24"/>
        </w:rPr>
        <w:t>zařízení budov.</w:t>
      </w:r>
    </w:p>
    <w:p w:rsidR="00E375A6" w:rsidRDefault="00E375A6" w:rsidP="00E375A6">
      <w:pPr>
        <w:pStyle w:val="499textodrazeny"/>
        <w:ind w:left="1069"/>
        <w:jc w:val="both"/>
        <w:rPr>
          <w:rFonts w:ascii="Times New Roman" w:hAnsi="Times New Roman" w:cs="Times New Roman"/>
          <w:b/>
          <w:i/>
          <w:color w:val="auto"/>
          <w:sz w:val="24"/>
          <w:szCs w:val="24"/>
          <w:u w:val="single"/>
        </w:rPr>
      </w:pPr>
      <w:r>
        <w:rPr>
          <w:rFonts w:ascii="Times New Roman" w:hAnsi="Times New Roman" w:cs="Times New Roman"/>
          <w:b/>
          <w:i/>
          <w:color w:val="auto"/>
          <w:sz w:val="24"/>
          <w:szCs w:val="24"/>
          <w:u w:val="single"/>
        </w:rPr>
        <w:t>Zdravotně technické instalace</w:t>
      </w:r>
    </w:p>
    <w:p w:rsidR="00E375A6" w:rsidRPr="00E375A6" w:rsidRDefault="00E375A6" w:rsidP="00E375A6">
      <w:pPr>
        <w:pStyle w:val="499textodrazeny"/>
        <w:ind w:left="1069"/>
        <w:jc w:val="both"/>
        <w:rPr>
          <w:rFonts w:ascii="Times New Roman" w:hAnsi="Times New Roman" w:cs="Times New Roman"/>
          <w:b/>
          <w:i/>
          <w:color w:val="auto"/>
          <w:sz w:val="24"/>
          <w:szCs w:val="24"/>
          <w:u w:val="single"/>
        </w:rPr>
      </w:pPr>
      <w:r w:rsidRPr="00E375A6">
        <w:rPr>
          <w:rFonts w:ascii="Times New Roman" w:hAnsi="Times New Roman" w:cs="Times New Roman"/>
          <w:b/>
          <w:i/>
          <w:color w:val="auto"/>
          <w:sz w:val="24"/>
          <w:szCs w:val="24"/>
          <w:u w:val="single"/>
        </w:rPr>
        <w:t>Navržené řešení</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Dešťové vody ze střechy objektu budou odváděny vnějším odpadním potrubím situovaným ve stávající poloze. Nemění se také způsob odvedení dešťových vod.</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 xml:space="preserve">Pro odvedení splaškových odpadních vod z objektu se využije pouze jedna stávající přípojka vedená podél jižní strany objektu. </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Pro zásobování objektu pitnou vodou se využije stávající přípojka s vodoměrnou šachtou. Teplá voda se bude připravovat v zásobníkovém ohřívači TV velikosti 300 l, viz ÚT.</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lastRenderedPageBreak/>
        <w:t>Všechny stávající rozvody kanalizace a vody a zařizovací předměty v objektu se demontují a provedou nové dle nově navržené dispozice.</w:t>
      </w:r>
    </w:p>
    <w:p w:rsidR="00E375A6" w:rsidRPr="00E375A6" w:rsidRDefault="00E375A6" w:rsidP="00E375A6">
      <w:pPr>
        <w:pStyle w:val="499textodrazeny"/>
        <w:ind w:left="1069"/>
        <w:jc w:val="both"/>
        <w:rPr>
          <w:rFonts w:ascii="Times New Roman" w:hAnsi="Times New Roman" w:cs="Times New Roman"/>
          <w:b/>
          <w:i/>
          <w:color w:val="auto"/>
          <w:sz w:val="24"/>
          <w:szCs w:val="24"/>
        </w:rPr>
      </w:pPr>
    </w:p>
    <w:p w:rsidR="00E375A6" w:rsidRPr="00E375A6" w:rsidRDefault="00E375A6" w:rsidP="00E375A6">
      <w:pPr>
        <w:pStyle w:val="499textodrazeny"/>
        <w:ind w:left="1069"/>
        <w:jc w:val="both"/>
        <w:rPr>
          <w:rFonts w:ascii="Times New Roman" w:hAnsi="Times New Roman" w:cs="Times New Roman"/>
          <w:b/>
          <w:i/>
          <w:color w:val="auto"/>
          <w:sz w:val="24"/>
          <w:szCs w:val="24"/>
          <w:u w:val="single"/>
        </w:rPr>
      </w:pPr>
      <w:r w:rsidRPr="00E375A6">
        <w:rPr>
          <w:rFonts w:ascii="Times New Roman" w:hAnsi="Times New Roman" w:cs="Times New Roman"/>
          <w:b/>
          <w:i/>
          <w:color w:val="auto"/>
          <w:sz w:val="24"/>
          <w:szCs w:val="24"/>
          <w:u w:val="single"/>
        </w:rPr>
        <w:t>Technické řešení</w:t>
      </w:r>
    </w:p>
    <w:p w:rsidR="00E375A6" w:rsidRPr="00E375A6" w:rsidRDefault="00E375A6" w:rsidP="00E375A6">
      <w:pPr>
        <w:pStyle w:val="499textodrazeny"/>
        <w:ind w:left="1069"/>
        <w:jc w:val="both"/>
        <w:rPr>
          <w:rFonts w:ascii="Times New Roman" w:hAnsi="Times New Roman" w:cs="Times New Roman"/>
          <w:b/>
          <w:i/>
          <w:color w:val="auto"/>
          <w:sz w:val="24"/>
          <w:szCs w:val="24"/>
        </w:rPr>
      </w:pP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Kanalizace</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Dešťové vody ze střechy stávající části objektu budou odváděny vnějším odpadním potrubím situovaným ve stávající poloze.  Ze střechy přístavby budou dešťové vody odváděny dvěma novými svody. Dešťové vody budou odváděny na terén nebo budou jímány do sudu a využity k zalévání.</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 xml:space="preserve">Pro odvedení splaškových odpadních vod z nových sociálních zařízení jednotlivých bytových jednotek je navrženo nové svodné potrubí, které bude vedené středem objektu. Svodné potrubí se napojí do koncové šachty stávající přípojky. Svodné potrubí objektu je navrženo ve tvaru jednoduché větvené soustavy. Při průchodu potrubí pod nebo stávajícími základy se potrubí opatří chráničkou. Přechod odpadního potrubí na svodné je řešen pomocí dvou 45° kolen, která se staticky zajistí podkladní betonovou deskou se zhutněným </w:t>
      </w:r>
      <w:proofErr w:type="gramStart"/>
      <w:r w:rsidRPr="00E375A6">
        <w:rPr>
          <w:rFonts w:ascii="Times New Roman" w:hAnsi="Times New Roman" w:cs="Times New Roman"/>
          <w:b/>
          <w:i/>
          <w:color w:val="auto"/>
          <w:sz w:val="24"/>
          <w:szCs w:val="24"/>
        </w:rPr>
        <w:t>podsypem a obsypem</w:t>
      </w:r>
      <w:proofErr w:type="gramEnd"/>
      <w:r w:rsidRPr="00E375A6">
        <w:rPr>
          <w:rFonts w:ascii="Times New Roman" w:hAnsi="Times New Roman" w:cs="Times New Roman"/>
          <w:b/>
          <w:i/>
          <w:color w:val="auto"/>
          <w:sz w:val="24"/>
          <w:szCs w:val="24"/>
        </w:rPr>
        <w:t xml:space="preserve"> tvarovek. Obě hlavní svodná potrubí budou zakončena odpadním a větracím potrubím s ventilační hlavicí nad střechou objektu. Odpadní potrubí budou opatřena čistícími tvarovkami. Odpadní a připojovací potrubí budou vedena v instalačních příčkách. Přístup k čistícím tvarovkám bude zajištěn osazením instalačních dvířek ve stavební konstrukci. </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 xml:space="preserve">Odvod kondenzátu z jednotek a potrubí VZT bude proveden potrubím se zápachovou uzávěrkou (kondenzační sifon s kuličkou) do nejbližší splaškové kanalizace. Vzhledem k nízké výšce nad podhledem je pro odvedení kondenzátu z jednotky VZT v každé bytové jednotce navrženo čerpadlo kondenzátu, které se instaluje u jednotky. </w:t>
      </w:r>
    </w:p>
    <w:p w:rsidR="00E375A6" w:rsidRPr="00E375A6" w:rsidRDefault="00E375A6" w:rsidP="00E375A6">
      <w:pPr>
        <w:pStyle w:val="499textodrazeny"/>
        <w:ind w:left="1069"/>
        <w:jc w:val="both"/>
        <w:rPr>
          <w:rFonts w:ascii="Times New Roman" w:hAnsi="Times New Roman" w:cs="Times New Roman"/>
          <w:b/>
          <w:i/>
          <w:color w:val="auto"/>
          <w:sz w:val="24"/>
          <w:szCs w:val="24"/>
        </w:rPr>
      </w:pP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Materiál kanalizace</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 xml:space="preserve">Svodné potrubí splaškové kanalizace je navrženo z PVC kanalizačních trubek hladkých (KG) spojovaných těsnícím kroužkem z eleastomeru. Při velkém spádu potrubí, při změnách směru a zvláště při kombinaci těchto případů je nutno zajistit hrdla proti vytažení vlivem rázů kapaliny např. použitím pojistek. Kanalizační potrubí bude uloženo v hutněném pískovém loži </w:t>
      </w:r>
      <w:proofErr w:type="spellStart"/>
      <w:r w:rsidRPr="00E375A6">
        <w:rPr>
          <w:rFonts w:ascii="Times New Roman" w:hAnsi="Times New Roman" w:cs="Times New Roman"/>
          <w:b/>
          <w:i/>
          <w:color w:val="auto"/>
          <w:sz w:val="24"/>
          <w:szCs w:val="24"/>
        </w:rPr>
        <w:t>tl</w:t>
      </w:r>
      <w:proofErr w:type="spellEnd"/>
      <w:r w:rsidRPr="00E375A6">
        <w:rPr>
          <w:rFonts w:ascii="Times New Roman" w:hAnsi="Times New Roman" w:cs="Times New Roman"/>
          <w:b/>
          <w:i/>
          <w:color w:val="auto"/>
          <w:sz w:val="24"/>
          <w:szCs w:val="24"/>
        </w:rPr>
        <w:t xml:space="preserve">. 100 mm a min. 300 mm nad vrchol potrubí obsypáno tříděným materiálem do Ø zrna 20 mm. Zásyp rýhy bude proveden tříděnou hutněnou zeminou. </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Odpadní potrubí splaškové kanalizace bude provedeno z potrubí PP-HT.</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Potrubí bude montováno dle montážních pokynů výrobce.</w:t>
      </w:r>
    </w:p>
    <w:p w:rsidR="00E375A6" w:rsidRPr="00E375A6" w:rsidRDefault="00E375A6" w:rsidP="00E375A6">
      <w:pPr>
        <w:pStyle w:val="499textodrazeny"/>
        <w:ind w:left="1069"/>
        <w:jc w:val="both"/>
        <w:rPr>
          <w:rFonts w:ascii="Times New Roman" w:hAnsi="Times New Roman" w:cs="Times New Roman"/>
          <w:b/>
          <w:i/>
          <w:color w:val="auto"/>
          <w:sz w:val="24"/>
          <w:szCs w:val="24"/>
        </w:rPr>
      </w:pP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Zkouška kanalizace</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Před uvedením kanalizace do provozu se provede technická prohlídka a zkouška dle příslušných ustanovení ČSN 75 6760.</w:t>
      </w:r>
    </w:p>
    <w:p w:rsidR="00E375A6" w:rsidRPr="00E375A6" w:rsidRDefault="00E375A6" w:rsidP="00E375A6">
      <w:pPr>
        <w:pStyle w:val="499textodrazeny"/>
        <w:ind w:left="1069"/>
        <w:jc w:val="both"/>
        <w:rPr>
          <w:rFonts w:ascii="Times New Roman" w:hAnsi="Times New Roman" w:cs="Times New Roman"/>
          <w:b/>
          <w:i/>
          <w:color w:val="auto"/>
          <w:sz w:val="24"/>
          <w:szCs w:val="24"/>
        </w:rPr>
      </w:pPr>
    </w:p>
    <w:p w:rsid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Vodovod</w:t>
      </w:r>
    </w:p>
    <w:p w:rsid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 xml:space="preserve">Stávající přípojka pitné vody je do objektu přivedena v technické místnosti, kde se na potrubí osadí hlavní uzávěr objektu. V technické místnosti bude umístěn </w:t>
      </w:r>
      <w:r w:rsidRPr="00E375A6">
        <w:rPr>
          <w:rFonts w:ascii="Times New Roman" w:hAnsi="Times New Roman" w:cs="Times New Roman"/>
          <w:b/>
          <w:i/>
          <w:color w:val="auto"/>
          <w:sz w:val="24"/>
          <w:szCs w:val="24"/>
        </w:rPr>
        <w:lastRenderedPageBreak/>
        <w:t>plynový kotel a zásobníkový ohřívač TV, ve kterém se bude připravovat teplá voda. Ohřívač bude vybaven na přívodním potrubí studené a teplé vody a cirkulace předepsanými armaturami. Z technické místnosti bude veden ležatý rozvod studené a teplé vody a cirkulace pod stropem v souběhu s rozvody ÚT. Při realizaci ležatých rozvodů je nutná koordinace s potrubím VZT. Na připojovacím potrubí studené a teplé vody pro každou bytovou jednotku se osadí uzavírací armatury a bytové vodoměry. Připojovací potrubí bude vedeno v instalační příčce nebo v podlaze. Přístup k armaturám a vodoměrům bude zajištěn osazením instalačníc</w:t>
      </w:r>
      <w:r>
        <w:rPr>
          <w:rFonts w:ascii="Times New Roman" w:hAnsi="Times New Roman" w:cs="Times New Roman"/>
          <w:b/>
          <w:i/>
          <w:color w:val="auto"/>
          <w:sz w:val="24"/>
          <w:szCs w:val="24"/>
        </w:rPr>
        <w:t>h dvířek ve stavební konstrukci.</w:t>
      </w:r>
    </w:p>
    <w:p w:rsidR="00E375A6" w:rsidRPr="00E375A6" w:rsidRDefault="00E375A6" w:rsidP="00E375A6">
      <w:pPr>
        <w:pStyle w:val="499textodrazeny"/>
        <w:ind w:left="1069"/>
        <w:jc w:val="both"/>
        <w:rPr>
          <w:rFonts w:ascii="Times New Roman" w:hAnsi="Times New Roman" w:cs="Times New Roman"/>
          <w:b/>
          <w:i/>
          <w:color w:val="auto"/>
          <w:sz w:val="24"/>
          <w:szCs w:val="24"/>
        </w:rPr>
      </w:pP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Zařizovací předměty</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Sociální zařízení bytových jednotek je řešeno pro užívání seniory, částečně jako bezbariérové vzhledem k </w:t>
      </w:r>
      <w:proofErr w:type="spellStart"/>
      <w:r w:rsidRPr="00E375A6">
        <w:rPr>
          <w:rFonts w:ascii="Times New Roman" w:hAnsi="Times New Roman" w:cs="Times New Roman"/>
          <w:b/>
          <w:i/>
          <w:color w:val="auto"/>
          <w:sz w:val="24"/>
          <w:szCs w:val="24"/>
        </w:rPr>
        <w:t>prostovým</w:t>
      </w:r>
      <w:proofErr w:type="spellEnd"/>
      <w:r w:rsidRPr="00E375A6">
        <w:rPr>
          <w:rFonts w:ascii="Times New Roman" w:hAnsi="Times New Roman" w:cs="Times New Roman"/>
          <w:b/>
          <w:i/>
          <w:color w:val="auto"/>
          <w:sz w:val="24"/>
          <w:szCs w:val="24"/>
        </w:rPr>
        <w:t xml:space="preserve"> možnostem. Na sociálním zařízení budou osazeny závěsné klozety se zvýšenou výškou a nádržkou s dvoutlačítkovým splachováním, sprchové kouty budou provedeny jako bezbariérové. </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Zařizovací předměty jsou navrženy standardní, tak aby odpovídaly účelu stavby (např. JIKA). Všechny zařizovací předměty jsou zajištěny proti vnikání plynu do objektu zápachovými uzávěrkami.</w:t>
      </w:r>
    </w:p>
    <w:p w:rsidR="00E375A6" w:rsidRPr="00E375A6" w:rsidRDefault="00E375A6" w:rsidP="00E375A6">
      <w:pPr>
        <w:pStyle w:val="499textodrazeny"/>
        <w:ind w:left="1069"/>
        <w:jc w:val="both"/>
        <w:rPr>
          <w:rFonts w:ascii="Times New Roman" w:hAnsi="Times New Roman" w:cs="Times New Roman"/>
          <w:b/>
          <w:i/>
          <w:color w:val="auto"/>
          <w:sz w:val="24"/>
          <w:szCs w:val="24"/>
        </w:rPr>
      </w:pPr>
      <w:r w:rsidRPr="00E375A6">
        <w:rPr>
          <w:rFonts w:ascii="Times New Roman" w:hAnsi="Times New Roman" w:cs="Times New Roman"/>
          <w:b/>
          <w:i/>
          <w:color w:val="auto"/>
          <w:sz w:val="24"/>
          <w:szCs w:val="24"/>
        </w:rPr>
        <w:t>U zařizovacích předmětů budou instalovány stojánkové pákové baterie, u výlevky v úklidové místnosti nástěnná páková baterie. Ve sprchovém koutu bude instalovaná nástěnná páková baterie s ruční sprchou a sprchovou sadou se sprchovou tyčí. Všechny výtokové armatury musí zabraňovat zpětnému nasátí vody.</w:t>
      </w:r>
    </w:p>
    <w:p w:rsidR="003F0BAA" w:rsidRDefault="003F0BAA">
      <w:pPr>
        <w:rPr>
          <w:rFonts w:ascii="Times New Roman" w:hAnsi="Times New Roman" w:cs="Times New Roman"/>
          <w:b/>
          <w:i/>
          <w:sz w:val="24"/>
          <w:szCs w:val="24"/>
        </w:rPr>
      </w:pPr>
      <w:r>
        <w:rPr>
          <w:rFonts w:ascii="Times New Roman" w:hAnsi="Times New Roman" w:cs="Times New Roman"/>
          <w:b/>
          <w:i/>
          <w:sz w:val="24"/>
          <w:szCs w:val="24"/>
        </w:rPr>
        <w:br w:type="page"/>
      </w:r>
    </w:p>
    <w:p w:rsidR="004E0150" w:rsidRDefault="004E0150" w:rsidP="004E0150">
      <w:pPr>
        <w:pStyle w:val="499textodrazeny"/>
        <w:ind w:left="1069"/>
        <w:jc w:val="both"/>
        <w:rPr>
          <w:rFonts w:ascii="Times New Roman" w:hAnsi="Times New Roman" w:cs="Times New Roman"/>
          <w:b/>
          <w:i/>
          <w:color w:val="auto"/>
          <w:sz w:val="24"/>
          <w:szCs w:val="24"/>
        </w:rPr>
      </w:pPr>
    </w:p>
    <w:p w:rsidR="003F0BAA" w:rsidRPr="00473154" w:rsidRDefault="003F0BAA" w:rsidP="003F0BAA">
      <w:pPr>
        <w:ind w:firstLine="708"/>
        <w:jc w:val="both"/>
        <w:rPr>
          <w:rFonts w:ascii="Times New Roman" w:hAnsi="Times New Roman" w:cs="Times New Roman"/>
          <w:b/>
          <w:i/>
          <w:sz w:val="28"/>
          <w:szCs w:val="28"/>
          <w:u w:val="single"/>
        </w:rPr>
      </w:pPr>
      <w:r w:rsidRPr="00473154">
        <w:rPr>
          <w:rFonts w:ascii="Times New Roman" w:hAnsi="Times New Roman" w:cs="Times New Roman"/>
          <w:b/>
          <w:i/>
          <w:sz w:val="28"/>
          <w:szCs w:val="28"/>
          <w:u w:val="single"/>
        </w:rPr>
        <w:t>Vzduchotechnika</w:t>
      </w:r>
    </w:p>
    <w:p w:rsidR="003F0BAA" w:rsidRPr="00473154" w:rsidRDefault="003F0BAA" w:rsidP="003F0BAA">
      <w:pPr>
        <w:ind w:firstLine="708"/>
        <w:jc w:val="both"/>
        <w:rPr>
          <w:rFonts w:ascii="Times New Roman" w:hAnsi="Times New Roman" w:cs="Times New Roman"/>
          <w:b/>
          <w:i/>
          <w:sz w:val="24"/>
          <w:szCs w:val="24"/>
        </w:rPr>
      </w:pPr>
      <w:r w:rsidRPr="00473154">
        <w:rPr>
          <w:rFonts w:ascii="Times New Roman" w:hAnsi="Times New Roman" w:cs="Times New Roman"/>
          <w:b/>
          <w:i/>
          <w:sz w:val="24"/>
          <w:szCs w:val="24"/>
        </w:rPr>
        <w:t xml:space="preserve">Zařízení </w:t>
      </w:r>
      <w:proofErr w:type="gramStart"/>
      <w:r w:rsidRPr="00473154">
        <w:rPr>
          <w:rFonts w:ascii="Times New Roman" w:hAnsi="Times New Roman" w:cs="Times New Roman"/>
          <w:b/>
          <w:i/>
          <w:sz w:val="24"/>
          <w:szCs w:val="24"/>
        </w:rPr>
        <w:t>č.1 – Větrání</w:t>
      </w:r>
      <w:proofErr w:type="gramEnd"/>
      <w:r w:rsidRPr="00473154">
        <w:rPr>
          <w:rFonts w:ascii="Times New Roman" w:hAnsi="Times New Roman" w:cs="Times New Roman"/>
          <w:b/>
          <w:i/>
          <w:sz w:val="24"/>
          <w:szCs w:val="24"/>
        </w:rPr>
        <w:t xml:space="preserve"> bytové jednotky</w:t>
      </w:r>
    </w:p>
    <w:p w:rsidR="003F0BAA" w:rsidRPr="00473154" w:rsidRDefault="003F0BAA" w:rsidP="003F0BAA">
      <w:pPr>
        <w:ind w:firstLine="708"/>
        <w:jc w:val="both"/>
        <w:rPr>
          <w:rFonts w:ascii="Times New Roman" w:hAnsi="Times New Roman" w:cs="Times New Roman"/>
          <w:b/>
          <w:i/>
          <w:sz w:val="24"/>
          <w:szCs w:val="24"/>
        </w:rPr>
      </w:pPr>
      <w:r w:rsidRPr="00473154">
        <w:rPr>
          <w:rFonts w:ascii="Times New Roman" w:hAnsi="Times New Roman" w:cs="Times New Roman"/>
          <w:b/>
          <w:i/>
          <w:sz w:val="24"/>
          <w:szCs w:val="24"/>
        </w:rPr>
        <w:t xml:space="preserve">Zařízení </w:t>
      </w:r>
      <w:proofErr w:type="gramStart"/>
      <w:r w:rsidRPr="00473154">
        <w:rPr>
          <w:rFonts w:ascii="Times New Roman" w:hAnsi="Times New Roman" w:cs="Times New Roman"/>
          <w:b/>
          <w:i/>
          <w:sz w:val="24"/>
          <w:szCs w:val="24"/>
        </w:rPr>
        <w:t>č.2 – Digestoř</w:t>
      </w:r>
      <w:proofErr w:type="gramEnd"/>
    </w:p>
    <w:p w:rsidR="003F0BAA" w:rsidRDefault="003F0BAA" w:rsidP="003F0BAA">
      <w:pPr>
        <w:pStyle w:val="Normalodsazen"/>
      </w:pPr>
    </w:p>
    <w:p w:rsidR="003F0BAA" w:rsidRDefault="003F0BAA" w:rsidP="003F0BAA">
      <w:pPr>
        <w:pStyle w:val="Normalodsazen"/>
      </w:pPr>
    </w:p>
    <w:p w:rsidR="003F0BAA" w:rsidRPr="007D2158" w:rsidRDefault="003F0BAA" w:rsidP="003F0BAA">
      <w:pPr>
        <w:ind w:firstLine="708"/>
        <w:jc w:val="both"/>
        <w:rPr>
          <w:rFonts w:ascii="Times New Roman" w:hAnsi="Times New Roman" w:cs="Times New Roman"/>
          <w:b/>
          <w:i/>
          <w:sz w:val="24"/>
          <w:szCs w:val="24"/>
          <w:u w:val="single"/>
        </w:rPr>
      </w:pPr>
      <w:r w:rsidRPr="007D2158">
        <w:rPr>
          <w:rFonts w:ascii="Times New Roman" w:hAnsi="Times New Roman" w:cs="Times New Roman"/>
          <w:b/>
          <w:i/>
          <w:sz w:val="24"/>
          <w:szCs w:val="24"/>
          <w:u w:val="single"/>
        </w:rPr>
        <w:t>Zařízení č. 1 : Větrání bytové jednotky</w:t>
      </w:r>
    </w:p>
    <w:p w:rsidR="003F0BAA" w:rsidRPr="007D2158" w:rsidRDefault="003F0BAA" w:rsidP="003F0BAA">
      <w:pPr>
        <w:pStyle w:val="Normalodsazen"/>
        <w:rPr>
          <w:b/>
          <w:i/>
        </w:rPr>
      </w:pPr>
      <w:r w:rsidRPr="007D2158">
        <w:rPr>
          <w:b/>
          <w:i/>
        </w:rPr>
        <w:t xml:space="preserve">Základní </w:t>
      </w:r>
      <w:proofErr w:type="gramStart"/>
      <w:r w:rsidRPr="007D2158">
        <w:rPr>
          <w:b/>
          <w:i/>
        </w:rPr>
        <w:t>údaje :</w:t>
      </w:r>
      <w:proofErr w:type="gramEnd"/>
    </w:p>
    <w:p w:rsidR="003F0BAA" w:rsidRPr="007D2158" w:rsidRDefault="003F0BAA" w:rsidP="003F0BAA">
      <w:pPr>
        <w:pStyle w:val="Normalodsazen"/>
        <w:rPr>
          <w:b/>
          <w:i/>
        </w:rPr>
      </w:pPr>
      <w:r w:rsidRPr="007D2158">
        <w:rPr>
          <w:b/>
          <w:i/>
        </w:rPr>
        <w:t>VZT jednotka DUPLEX 170 EC5</w:t>
      </w:r>
    </w:p>
    <w:p w:rsidR="003F0BAA" w:rsidRPr="007D2158" w:rsidRDefault="003F0BAA" w:rsidP="003F0BAA">
      <w:pPr>
        <w:pStyle w:val="Normalodsazen"/>
        <w:rPr>
          <w:b/>
          <w:i/>
        </w:rPr>
      </w:pPr>
      <w:proofErr w:type="spellStart"/>
      <w:r w:rsidRPr="007D2158">
        <w:rPr>
          <w:b/>
          <w:i/>
        </w:rPr>
        <w:t>Vp</w:t>
      </w:r>
      <w:proofErr w:type="spellEnd"/>
      <w:r w:rsidRPr="007D2158">
        <w:rPr>
          <w:b/>
          <w:i/>
        </w:rPr>
        <w:t xml:space="preserve"> = 150 m</w:t>
      </w:r>
      <w:r w:rsidRPr="007D2158">
        <w:rPr>
          <w:b/>
          <w:i/>
          <w:vertAlign w:val="superscript"/>
        </w:rPr>
        <w:t>3</w:t>
      </w:r>
      <w:r w:rsidRPr="007D2158">
        <w:rPr>
          <w:b/>
          <w:i/>
        </w:rPr>
        <w:t xml:space="preserve">/h, </w:t>
      </w:r>
      <w:r w:rsidRPr="007D2158">
        <w:rPr>
          <w:b/>
          <w:i/>
        </w:rPr>
        <w:sym w:font="Symbol" w:char="F044"/>
      </w:r>
      <w:proofErr w:type="spellStart"/>
      <w:r w:rsidRPr="007D2158">
        <w:rPr>
          <w:b/>
          <w:i/>
        </w:rPr>
        <w:t>p</w:t>
      </w:r>
      <w:r w:rsidRPr="007D2158">
        <w:rPr>
          <w:b/>
          <w:i/>
          <w:vertAlign w:val="subscript"/>
        </w:rPr>
        <w:t>ext</w:t>
      </w:r>
      <w:proofErr w:type="spellEnd"/>
      <w:r w:rsidRPr="007D2158">
        <w:rPr>
          <w:b/>
          <w:i/>
        </w:rPr>
        <w:t xml:space="preserve"> = 150 Pa</w:t>
      </w:r>
    </w:p>
    <w:p w:rsidR="003F0BAA" w:rsidRPr="007D2158" w:rsidRDefault="003F0BAA" w:rsidP="003F0BAA">
      <w:pPr>
        <w:pStyle w:val="Normalodsazen"/>
        <w:rPr>
          <w:b/>
          <w:i/>
        </w:rPr>
      </w:pPr>
      <w:proofErr w:type="spellStart"/>
      <w:r w:rsidRPr="007D2158">
        <w:rPr>
          <w:b/>
          <w:i/>
        </w:rPr>
        <w:t>Vo</w:t>
      </w:r>
      <w:proofErr w:type="spellEnd"/>
      <w:r w:rsidRPr="007D2158">
        <w:rPr>
          <w:b/>
          <w:i/>
        </w:rPr>
        <w:t xml:space="preserve"> = 150 m</w:t>
      </w:r>
      <w:r w:rsidRPr="007D2158">
        <w:rPr>
          <w:b/>
          <w:i/>
          <w:vertAlign w:val="superscript"/>
        </w:rPr>
        <w:t>3</w:t>
      </w:r>
      <w:r w:rsidRPr="007D2158">
        <w:rPr>
          <w:b/>
          <w:i/>
        </w:rPr>
        <w:t xml:space="preserve">/h, </w:t>
      </w:r>
      <w:r w:rsidRPr="007D2158">
        <w:rPr>
          <w:b/>
          <w:i/>
        </w:rPr>
        <w:sym w:font="Symbol" w:char="F044"/>
      </w:r>
      <w:proofErr w:type="spellStart"/>
      <w:r w:rsidRPr="007D2158">
        <w:rPr>
          <w:b/>
          <w:i/>
        </w:rPr>
        <w:t>p</w:t>
      </w:r>
      <w:r w:rsidRPr="007D2158">
        <w:rPr>
          <w:b/>
          <w:i/>
          <w:vertAlign w:val="subscript"/>
        </w:rPr>
        <w:t>ext</w:t>
      </w:r>
      <w:proofErr w:type="spellEnd"/>
      <w:r w:rsidRPr="007D2158">
        <w:rPr>
          <w:b/>
          <w:i/>
        </w:rPr>
        <w:t xml:space="preserve"> = 150 Pa</w:t>
      </w:r>
    </w:p>
    <w:p w:rsidR="003F0BAA" w:rsidRPr="007D2158" w:rsidRDefault="003F0BAA" w:rsidP="003F0BAA">
      <w:pPr>
        <w:pStyle w:val="Normalodsazen"/>
        <w:rPr>
          <w:b/>
          <w:i/>
        </w:rPr>
      </w:pPr>
      <w:r w:rsidRPr="007D2158">
        <w:rPr>
          <w:b/>
          <w:i/>
        </w:rPr>
        <w:t>t</w:t>
      </w:r>
      <w:r w:rsidRPr="007D2158">
        <w:rPr>
          <w:b/>
          <w:i/>
          <w:vertAlign w:val="subscript"/>
        </w:rPr>
        <w:t>V1</w:t>
      </w:r>
      <w:r w:rsidRPr="007D2158">
        <w:rPr>
          <w:b/>
          <w:i/>
        </w:rPr>
        <w:t xml:space="preserve"> = -17</w:t>
      </w:r>
      <w:r w:rsidRPr="007D2158">
        <w:rPr>
          <w:b/>
          <w:i/>
        </w:rPr>
        <w:sym w:font="Symbol" w:char="F0B0"/>
      </w:r>
      <w:r w:rsidRPr="007D2158">
        <w:rPr>
          <w:b/>
          <w:i/>
        </w:rPr>
        <w:t xml:space="preserve"> C, t</w:t>
      </w:r>
      <w:r w:rsidRPr="007D2158">
        <w:rPr>
          <w:b/>
          <w:i/>
          <w:vertAlign w:val="subscript"/>
        </w:rPr>
        <w:t>V2</w:t>
      </w:r>
      <w:r w:rsidRPr="007D2158">
        <w:rPr>
          <w:b/>
          <w:i/>
        </w:rPr>
        <w:t xml:space="preserve"> = +24</w:t>
      </w:r>
      <w:r w:rsidRPr="007D2158">
        <w:rPr>
          <w:b/>
          <w:i/>
        </w:rPr>
        <w:sym w:font="Symbol" w:char="F0B0"/>
      </w:r>
      <w:r w:rsidRPr="007D2158">
        <w:rPr>
          <w:b/>
          <w:i/>
        </w:rPr>
        <w:t xml:space="preserve"> C – zima, t</w:t>
      </w:r>
      <w:r w:rsidRPr="007D2158">
        <w:rPr>
          <w:b/>
          <w:i/>
          <w:vertAlign w:val="subscript"/>
        </w:rPr>
        <w:t>i</w:t>
      </w:r>
      <w:r w:rsidRPr="007D2158">
        <w:rPr>
          <w:b/>
          <w:i/>
        </w:rPr>
        <w:t xml:space="preserve"> = +21 ÷ 24ºC</w:t>
      </w:r>
    </w:p>
    <w:p w:rsidR="003F0BAA" w:rsidRPr="007D2158" w:rsidRDefault="003F0BAA" w:rsidP="003F0BAA">
      <w:pPr>
        <w:pStyle w:val="Normalodsazen"/>
        <w:rPr>
          <w:b/>
          <w:i/>
        </w:rPr>
      </w:pPr>
      <w:r w:rsidRPr="007D2158">
        <w:rPr>
          <w:b/>
          <w:i/>
        </w:rPr>
        <w:t>t</w:t>
      </w:r>
      <w:r w:rsidRPr="007D2158">
        <w:rPr>
          <w:b/>
          <w:i/>
          <w:vertAlign w:val="subscript"/>
        </w:rPr>
        <w:t>V1</w:t>
      </w:r>
      <w:r w:rsidRPr="007D2158">
        <w:rPr>
          <w:b/>
          <w:i/>
        </w:rPr>
        <w:t xml:space="preserve"> = +32</w:t>
      </w:r>
      <w:r w:rsidRPr="007D2158">
        <w:rPr>
          <w:b/>
          <w:i/>
        </w:rPr>
        <w:sym w:font="Symbol" w:char="F0B0"/>
      </w:r>
      <w:r w:rsidRPr="007D2158">
        <w:rPr>
          <w:b/>
          <w:i/>
        </w:rPr>
        <w:t xml:space="preserve"> C, t</w:t>
      </w:r>
      <w:r w:rsidRPr="007D2158">
        <w:rPr>
          <w:b/>
          <w:i/>
          <w:vertAlign w:val="subscript"/>
        </w:rPr>
        <w:t>V2</w:t>
      </w:r>
      <w:r w:rsidRPr="007D2158">
        <w:rPr>
          <w:b/>
          <w:i/>
        </w:rPr>
        <w:t xml:space="preserve"> = +32</w:t>
      </w:r>
      <w:r w:rsidRPr="007D2158">
        <w:rPr>
          <w:b/>
          <w:i/>
        </w:rPr>
        <w:sym w:font="Symbol" w:char="F0B0"/>
      </w:r>
      <w:r w:rsidRPr="007D2158">
        <w:rPr>
          <w:b/>
          <w:i/>
        </w:rPr>
        <w:t xml:space="preserve"> C – léto, t</w:t>
      </w:r>
      <w:r w:rsidRPr="007D2158">
        <w:rPr>
          <w:b/>
          <w:i/>
          <w:vertAlign w:val="subscript"/>
        </w:rPr>
        <w:t>i</w:t>
      </w:r>
      <w:r w:rsidRPr="007D2158">
        <w:rPr>
          <w:b/>
          <w:i/>
        </w:rPr>
        <w:t xml:space="preserve"> = negarantováno</w:t>
      </w:r>
    </w:p>
    <w:p w:rsidR="003F0BAA" w:rsidRPr="007D2158" w:rsidRDefault="003F0BAA" w:rsidP="003F0BAA">
      <w:pPr>
        <w:pStyle w:val="Normalodsazen"/>
        <w:rPr>
          <w:b/>
          <w:i/>
        </w:rPr>
      </w:pPr>
      <w:r w:rsidRPr="007D2158">
        <w:rPr>
          <w:b/>
          <w:i/>
        </w:rPr>
        <w:t xml:space="preserve">účinnost </w:t>
      </w:r>
      <w:proofErr w:type="gramStart"/>
      <w:r w:rsidRPr="007D2158">
        <w:rPr>
          <w:b/>
          <w:i/>
        </w:rPr>
        <w:t>rekuperace : zimní</w:t>
      </w:r>
      <w:proofErr w:type="gramEnd"/>
      <w:r w:rsidRPr="007D2158">
        <w:rPr>
          <w:b/>
          <w:i/>
        </w:rPr>
        <w:t xml:space="preserve"> 93 %, letní 84 %</w:t>
      </w:r>
    </w:p>
    <w:p w:rsidR="003F0BAA" w:rsidRPr="007D2158" w:rsidRDefault="003F0BAA" w:rsidP="003F0BAA">
      <w:pPr>
        <w:pStyle w:val="Normalodsazen"/>
        <w:rPr>
          <w:b/>
          <w:i/>
        </w:rPr>
      </w:pPr>
    </w:p>
    <w:p w:rsidR="003F0BAA" w:rsidRPr="007D2158" w:rsidRDefault="003F0BAA" w:rsidP="003F0BAA">
      <w:pPr>
        <w:pStyle w:val="Normalodsazen"/>
        <w:rPr>
          <w:b/>
          <w:i/>
          <w:u w:val="single"/>
        </w:rPr>
      </w:pPr>
      <w:r w:rsidRPr="007D2158">
        <w:rPr>
          <w:b/>
          <w:i/>
          <w:u w:val="single"/>
        </w:rPr>
        <w:t xml:space="preserve">Technické </w:t>
      </w:r>
      <w:proofErr w:type="gramStart"/>
      <w:r w:rsidRPr="007D2158">
        <w:rPr>
          <w:b/>
          <w:i/>
          <w:u w:val="single"/>
        </w:rPr>
        <w:t>řešení :</w:t>
      </w:r>
      <w:proofErr w:type="gramEnd"/>
    </w:p>
    <w:p w:rsidR="003F0BAA" w:rsidRPr="007D2158" w:rsidRDefault="003F0BAA" w:rsidP="003F0BAA">
      <w:pPr>
        <w:pStyle w:val="Normalodsazen"/>
        <w:rPr>
          <w:b/>
          <w:i/>
        </w:rPr>
      </w:pPr>
      <w:r w:rsidRPr="007D2158">
        <w:rPr>
          <w:b/>
          <w:i/>
        </w:rPr>
        <w:t>Navrženo rovnotlaké teplovzdušné větrání bytových jednotek. Každá bytová jednotka je vybavena svým autonomním zařízením.</w:t>
      </w:r>
    </w:p>
    <w:p w:rsidR="003F0BAA" w:rsidRPr="007D2158" w:rsidRDefault="003F0BAA" w:rsidP="003F0BAA">
      <w:pPr>
        <w:pStyle w:val="Normalodsazen"/>
        <w:rPr>
          <w:b/>
          <w:i/>
        </w:rPr>
      </w:pPr>
      <w:r w:rsidRPr="007D2158">
        <w:rPr>
          <w:b/>
          <w:i/>
        </w:rPr>
        <w:t>Dimenzování množství přiváděného a odváděného vzduchu pro jednotlivé místnosti vychází z ČSN EN 15251, 2. třída – normální úroveň očekávání, použití pro nové a renovované budovy.</w:t>
      </w:r>
    </w:p>
    <w:p w:rsidR="003F0BAA" w:rsidRPr="007D2158" w:rsidRDefault="003F0BAA" w:rsidP="003F0BAA">
      <w:pPr>
        <w:pStyle w:val="Normalodsazen"/>
        <w:rPr>
          <w:b/>
          <w:i/>
        </w:rPr>
      </w:pPr>
    </w:p>
    <w:p w:rsidR="003F0BAA" w:rsidRPr="007D2158" w:rsidRDefault="003F0BAA" w:rsidP="003F0BAA">
      <w:pPr>
        <w:tabs>
          <w:tab w:val="left" w:pos="709"/>
          <w:tab w:val="left" w:pos="5103"/>
        </w:tabs>
        <w:jc w:val="both"/>
        <w:rPr>
          <w:rFonts w:ascii="Times New Roman" w:hAnsi="Times New Roman" w:cs="Times New Roman"/>
          <w:b/>
          <w:i/>
        </w:rPr>
      </w:pPr>
      <w:r w:rsidRPr="007D2158">
        <w:rPr>
          <w:rFonts w:ascii="Times New Roman" w:hAnsi="Times New Roman" w:cs="Times New Roman"/>
          <w:b/>
          <w:i/>
        </w:rPr>
        <w:tab/>
        <w:t>- přívod - dávka na osobu</w:t>
      </w:r>
      <w:r w:rsidRPr="007D2158">
        <w:rPr>
          <w:rFonts w:ascii="Times New Roman" w:hAnsi="Times New Roman" w:cs="Times New Roman"/>
          <w:b/>
          <w:i/>
        </w:rPr>
        <w:tab/>
      </w:r>
      <w:r w:rsidRPr="007D2158">
        <w:rPr>
          <w:rFonts w:ascii="Times New Roman" w:hAnsi="Times New Roman" w:cs="Times New Roman"/>
          <w:b/>
          <w:i/>
        </w:rPr>
        <w:tab/>
        <w:t>25 m</w:t>
      </w:r>
      <w:r w:rsidRPr="007D2158">
        <w:rPr>
          <w:rFonts w:ascii="Times New Roman" w:hAnsi="Times New Roman" w:cs="Times New Roman"/>
          <w:b/>
          <w:i/>
          <w:vertAlign w:val="superscript"/>
        </w:rPr>
        <w:t>3</w:t>
      </w:r>
      <w:r w:rsidRPr="007D2158">
        <w:rPr>
          <w:rFonts w:ascii="Times New Roman" w:hAnsi="Times New Roman" w:cs="Times New Roman"/>
          <w:b/>
          <w:i/>
        </w:rPr>
        <w:t>/h</w:t>
      </w:r>
    </w:p>
    <w:p w:rsidR="003F0BAA" w:rsidRPr="007D2158" w:rsidRDefault="003F0BAA" w:rsidP="003F0BAA">
      <w:pPr>
        <w:tabs>
          <w:tab w:val="left" w:pos="709"/>
          <w:tab w:val="left" w:pos="5103"/>
        </w:tabs>
        <w:jc w:val="both"/>
        <w:rPr>
          <w:rFonts w:ascii="Times New Roman" w:hAnsi="Times New Roman" w:cs="Times New Roman"/>
          <w:b/>
          <w:i/>
        </w:rPr>
      </w:pPr>
      <w:r w:rsidRPr="007D2158">
        <w:rPr>
          <w:rFonts w:ascii="Times New Roman" w:hAnsi="Times New Roman" w:cs="Times New Roman"/>
          <w:b/>
          <w:i/>
        </w:rPr>
        <w:tab/>
        <w:t>- odvod – kuchyně</w:t>
      </w:r>
      <w:r w:rsidRPr="007D2158">
        <w:rPr>
          <w:rFonts w:ascii="Times New Roman" w:hAnsi="Times New Roman" w:cs="Times New Roman"/>
          <w:b/>
          <w:i/>
        </w:rPr>
        <w:tab/>
      </w:r>
      <w:r w:rsidRPr="007D2158">
        <w:rPr>
          <w:rFonts w:ascii="Times New Roman" w:hAnsi="Times New Roman" w:cs="Times New Roman"/>
          <w:b/>
          <w:i/>
        </w:rPr>
        <w:tab/>
        <w:t>70 m</w:t>
      </w:r>
      <w:r w:rsidRPr="007D2158">
        <w:rPr>
          <w:rFonts w:ascii="Times New Roman" w:hAnsi="Times New Roman" w:cs="Times New Roman"/>
          <w:b/>
          <w:i/>
          <w:vertAlign w:val="superscript"/>
        </w:rPr>
        <w:t>3</w:t>
      </w:r>
      <w:r w:rsidRPr="007D2158">
        <w:rPr>
          <w:rFonts w:ascii="Times New Roman" w:hAnsi="Times New Roman" w:cs="Times New Roman"/>
          <w:b/>
          <w:i/>
        </w:rPr>
        <w:t>/h</w:t>
      </w:r>
    </w:p>
    <w:p w:rsidR="003F0BAA" w:rsidRPr="007D2158" w:rsidRDefault="003F0BAA" w:rsidP="003F0BAA">
      <w:pPr>
        <w:tabs>
          <w:tab w:val="left" w:pos="709"/>
          <w:tab w:val="left" w:pos="5103"/>
        </w:tabs>
        <w:jc w:val="both"/>
        <w:rPr>
          <w:rFonts w:ascii="Times New Roman" w:hAnsi="Times New Roman" w:cs="Times New Roman"/>
          <w:b/>
          <w:i/>
        </w:rPr>
      </w:pPr>
      <w:r w:rsidRPr="007D2158">
        <w:rPr>
          <w:rFonts w:ascii="Times New Roman" w:hAnsi="Times New Roman" w:cs="Times New Roman"/>
          <w:b/>
          <w:i/>
        </w:rPr>
        <w:tab/>
        <w:t>- odvod – koupelna + WC</w:t>
      </w:r>
      <w:r w:rsidRPr="007D2158">
        <w:rPr>
          <w:rFonts w:ascii="Times New Roman" w:hAnsi="Times New Roman" w:cs="Times New Roman"/>
          <w:b/>
          <w:i/>
        </w:rPr>
        <w:tab/>
      </w:r>
      <w:r w:rsidRPr="007D2158">
        <w:rPr>
          <w:rFonts w:ascii="Times New Roman" w:hAnsi="Times New Roman" w:cs="Times New Roman"/>
          <w:b/>
          <w:i/>
        </w:rPr>
        <w:tab/>
        <w:t>80 m</w:t>
      </w:r>
      <w:r w:rsidRPr="007D2158">
        <w:rPr>
          <w:rFonts w:ascii="Times New Roman" w:hAnsi="Times New Roman" w:cs="Times New Roman"/>
          <w:b/>
          <w:i/>
          <w:vertAlign w:val="superscript"/>
        </w:rPr>
        <w:t>3</w:t>
      </w:r>
      <w:r w:rsidRPr="007D2158">
        <w:rPr>
          <w:rFonts w:ascii="Times New Roman" w:hAnsi="Times New Roman" w:cs="Times New Roman"/>
          <w:b/>
          <w:i/>
        </w:rPr>
        <w:t>/h</w:t>
      </w:r>
    </w:p>
    <w:p w:rsidR="003F0BAA" w:rsidRPr="007D2158" w:rsidRDefault="003F0BAA" w:rsidP="003F0BAA">
      <w:pPr>
        <w:pStyle w:val="Normalodsazen"/>
        <w:rPr>
          <w:b/>
          <w:i/>
        </w:rPr>
      </w:pPr>
    </w:p>
    <w:p w:rsidR="003F0BAA" w:rsidRPr="007D2158" w:rsidRDefault="003F0BAA" w:rsidP="003F0BAA">
      <w:pPr>
        <w:pStyle w:val="Normalodsazen"/>
        <w:rPr>
          <w:b/>
          <w:i/>
        </w:rPr>
      </w:pPr>
      <w:r w:rsidRPr="007D2158">
        <w:rPr>
          <w:b/>
          <w:i/>
        </w:rPr>
        <w:t>Přívod a odvod vzduchu zajišťuje kompaktní větrací jednotka s rekuperací DUPLEX 170 EC5 osazená v podhledu chodby (</w:t>
      </w:r>
      <w:proofErr w:type="gramStart"/>
      <w:r w:rsidRPr="007D2158">
        <w:rPr>
          <w:b/>
          <w:i/>
        </w:rPr>
        <w:t>místnost x.03</w:t>
      </w:r>
      <w:proofErr w:type="gramEnd"/>
      <w:r w:rsidRPr="007D2158">
        <w:rPr>
          <w:b/>
          <w:i/>
        </w:rPr>
        <w:t>). Jednotka vzduch filtruje, dohřívá a zajišťuje zpětné získávání tepla z odvodního vzduchu v deskovém rekuperátoru. Jednotka bude provozována na plný nebo snížený vzduchový výkon pomocí EC motorů.</w:t>
      </w:r>
    </w:p>
    <w:p w:rsidR="003F0BAA" w:rsidRPr="007D2158" w:rsidRDefault="003F0BAA" w:rsidP="003F0BAA">
      <w:pPr>
        <w:pStyle w:val="Normalodsazen"/>
        <w:ind w:firstLine="708"/>
        <w:rPr>
          <w:b/>
          <w:i/>
        </w:rPr>
      </w:pPr>
    </w:p>
    <w:p w:rsidR="003F0BAA" w:rsidRPr="007D2158" w:rsidRDefault="003F0BAA" w:rsidP="003F0BAA">
      <w:pPr>
        <w:pStyle w:val="Normalodsazen"/>
        <w:ind w:firstLine="708"/>
        <w:rPr>
          <w:b/>
          <w:i/>
        </w:rPr>
      </w:pPr>
      <w:r w:rsidRPr="007D2158">
        <w:rPr>
          <w:b/>
          <w:i/>
        </w:rPr>
        <w:t xml:space="preserve">Napojeným přívodním potrubím a přívodními </w:t>
      </w:r>
      <w:proofErr w:type="spellStart"/>
      <w:r w:rsidRPr="007D2158">
        <w:rPr>
          <w:b/>
          <w:i/>
        </w:rPr>
        <w:t>výústěmi</w:t>
      </w:r>
      <w:proofErr w:type="spellEnd"/>
      <w:r w:rsidRPr="007D2158">
        <w:rPr>
          <w:b/>
          <w:i/>
        </w:rPr>
        <w:t xml:space="preserve"> bude zajištěna distribuce čerstvého vzduchu v daném prostoru. Odvod znehodnoceného vzduchu bude proveden odvodním potrubím s odvodními </w:t>
      </w:r>
      <w:proofErr w:type="spellStart"/>
      <w:r w:rsidRPr="007D2158">
        <w:rPr>
          <w:b/>
          <w:i/>
        </w:rPr>
        <w:t>výústěmi</w:t>
      </w:r>
      <w:proofErr w:type="spellEnd"/>
      <w:r w:rsidRPr="007D2158">
        <w:rPr>
          <w:b/>
          <w:i/>
        </w:rPr>
        <w:t xml:space="preserve">. Rozvodem pro odvod je vzduch odtahován z prostoru kuchyně a koupelny (sprchový kout, umyvadlo a WC). Rozvod je </w:t>
      </w:r>
      <w:proofErr w:type="gramStart"/>
      <w:r w:rsidRPr="007D2158">
        <w:rPr>
          <w:b/>
          <w:i/>
        </w:rPr>
        <w:t>zhotoven</w:t>
      </w:r>
      <w:proofErr w:type="gramEnd"/>
      <w:r w:rsidRPr="007D2158">
        <w:rPr>
          <w:b/>
          <w:i/>
        </w:rPr>
        <w:t xml:space="preserve"> z potrubí </w:t>
      </w:r>
      <w:proofErr w:type="gramStart"/>
      <w:r w:rsidRPr="007D2158">
        <w:rPr>
          <w:b/>
          <w:i/>
        </w:rPr>
        <w:t>SPIRO</w:t>
      </w:r>
      <w:proofErr w:type="gramEnd"/>
      <w:r w:rsidRPr="007D2158">
        <w:rPr>
          <w:b/>
          <w:i/>
        </w:rPr>
        <w:t xml:space="preserve"> a pružných hadic </w:t>
      </w:r>
      <w:proofErr w:type="spellStart"/>
      <w:r w:rsidRPr="007D2158">
        <w:rPr>
          <w:b/>
          <w:i/>
        </w:rPr>
        <w:t>Sonoflex</w:t>
      </w:r>
      <w:proofErr w:type="spellEnd"/>
      <w:r w:rsidRPr="007D2158">
        <w:rPr>
          <w:b/>
          <w:i/>
        </w:rPr>
        <w:t xml:space="preserve">. Jako odvodní </w:t>
      </w:r>
      <w:proofErr w:type="spellStart"/>
      <w:r w:rsidRPr="007D2158">
        <w:rPr>
          <w:b/>
          <w:i/>
        </w:rPr>
        <w:t>výústě</w:t>
      </w:r>
      <w:proofErr w:type="spellEnd"/>
      <w:r w:rsidRPr="007D2158">
        <w:rPr>
          <w:b/>
          <w:i/>
        </w:rPr>
        <w:t xml:space="preserve"> jsou použity talířové ventily. Potrubí odvodu vzduchu je vedeno nad podhledem koupelny (</w:t>
      </w:r>
      <w:proofErr w:type="gramStart"/>
      <w:r w:rsidRPr="007D2158">
        <w:rPr>
          <w:b/>
          <w:i/>
        </w:rPr>
        <w:t>místnost x.04</w:t>
      </w:r>
      <w:proofErr w:type="gramEnd"/>
      <w:r w:rsidRPr="007D2158">
        <w:rPr>
          <w:b/>
          <w:i/>
        </w:rPr>
        <w:t>). Rozvodem pro přívod je čerstvý vzduch přiváděn do obytné místnosti s kuchyní (</w:t>
      </w:r>
      <w:proofErr w:type="gramStart"/>
      <w:r w:rsidRPr="007D2158">
        <w:rPr>
          <w:b/>
          <w:i/>
        </w:rPr>
        <w:t>místnost x.02</w:t>
      </w:r>
      <w:proofErr w:type="gramEnd"/>
      <w:r w:rsidRPr="007D2158">
        <w:rPr>
          <w:b/>
          <w:i/>
        </w:rPr>
        <w:t xml:space="preserve">) a zádveří (místnost x.01). Rozvod je </w:t>
      </w:r>
      <w:proofErr w:type="gramStart"/>
      <w:r w:rsidRPr="007D2158">
        <w:rPr>
          <w:b/>
          <w:i/>
        </w:rPr>
        <w:t>zhotoven</w:t>
      </w:r>
      <w:proofErr w:type="gramEnd"/>
      <w:r w:rsidRPr="007D2158">
        <w:rPr>
          <w:b/>
          <w:i/>
        </w:rPr>
        <w:t xml:space="preserve"> z potrubí </w:t>
      </w:r>
      <w:proofErr w:type="gramStart"/>
      <w:r w:rsidRPr="007D2158">
        <w:rPr>
          <w:b/>
          <w:i/>
        </w:rPr>
        <w:t>SPIRO</w:t>
      </w:r>
      <w:proofErr w:type="gramEnd"/>
      <w:r w:rsidRPr="007D2158">
        <w:rPr>
          <w:b/>
          <w:i/>
        </w:rPr>
        <w:t xml:space="preserve"> a pružných hadic </w:t>
      </w:r>
      <w:proofErr w:type="spellStart"/>
      <w:r w:rsidRPr="007D2158">
        <w:rPr>
          <w:b/>
          <w:i/>
        </w:rPr>
        <w:t>Sonoflex</w:t>
      </w:r>
      <w:proofErr w:type="spellEnd"/>
      <w:r w:rsidRPr="007D2158">
        <w:rPr>
          <w:b/>
          <w:i/>
        </w:rPr>
        <w:t xml:space="preserve">. Jako přívodní </w:t>
      </w:r>
      <w:proofErr w:type="spellStart"/>
      <w:r w:rsidRPr="007D2158">
        <w:rPr>
          <w:b/>
          <w:i/>
        </w:rPr>
        <w:t>výústě</w:t>
      </w:r>
      <w:proofErr w:type="spellEnd"/>
      <w:r w:rsidRPr="007D2158">
        <w:rPr>
          <w:b/>
          <w:i/>
        </w:rPr>
        <w:t xml:space="preserve"> jsou použity univerzální plastové </w:t>
      </w:r>
      <w:proofErr w:type="spellStart"/>
      <w:r w:rsidRPr="007D2158">
        <w:rPr>
          <w:b/>
          <w:i/>
        </w:rPr>
        <w:t>anemostaty</w:t>
      </w:r>
      <w:proofErr w:type="spellEnd"/>
      <w:r w:rsidRPr="007D2158">
        <w:rPr>
          <w:b/>
          <w:i/>
        </w:rPr>
        <w:t>. Potrubí přívodu vzduchu je vedeno nad podhledem koupelny (</w:t>
      </w:r>
      <w:proofErr w:type="gramStart"/>
      <w:r w:rsidRPr="007D2158">
        <w:rPr>
          <w:b/>
          <w:i/>
        </w:rPr>
        <w:t>místnost x.04</w:t>
      </w:r>
      <w:proofErr w:type="gramEnd"/>
      <w:r w:rsidRPr="007D2158">
        <w:rPr>
          <w:b/>
          <w:i/>
        </w:rPr>
        <w:t xml:space="preserve">) a pod stropem obývací kuchyně (místnost x.02) a zádveří (místnost x.01), zde je stavebně zakryto. Pro potřebný </w:t>
      </w:r>
      <w:proofErr w:type="spellStart"/>
      <w:r w:rsidRPr="007D2158">
        <w:rPr>
          <w:b/>
          <w:i/>
        </w:rPr>
        <w:t>přefuk</w:t>
      </w:r>
      <w:proofErr w:type="spellEnd"/>
      <w:r w:rsidRPr="007D2158">
        <w:rPr>
          <w:b/>
          <w:i/>
        </w:rPr>
        <w:t xml:space="preserve"> vzduchu mezi jednotlivými místnostmi jsou ve dveřích osazeny dveřní mřížky. Potrubí odvodu vzduchu je opatřeno tepelnou izolací. </w:t>
      </w:r>
    </w:p>
    <w:p w:rsidR="003F0BAA" w:rsidRPr="007D2158" w:rsidRDefault="003F0BAA" w:rsidP="003F0BAA">
      <w:pPr>
        <w:pStyle w:val="Normalodsazen"/>
        <w:ind w:firstLine="708"/>
        <w:rPr>
          <w:b/>
          <w:i/>
        </w:rPr>
      </w:pPr>
    </w:p>
    <w:p w:rsidR="003F0BAA" w:rsidRPr="007D2158" w:rsidRDefault="003F0BAA" w:rsidP="003F0BAA">
      <w:pPr>
        <w:pStyle w:val="Normalodsazen"/>
        <w:ind w:firstLine="708"/>
        <w:rPr>
          <w:b/>
          <w:i/>
        </w:rPr>
      </w:pPr>
      <w:r w:rsidRPr="007D2158">
        <w:rPr>
          <w:b/>
          <w:i/>
        </w:rPr>
        <w:t xml:space="preserve">Přívod čerstvého vzduchu do vzduchotechnické jednotky zajišťuje sací potrubí, vyvedené do severní části střešní konstrukce objektu. Potrubí výfuku znehodnoceného vzduchu ze vzduchotechnické jednotky je vyvedeno nad střechu objektu. Potrubí sání a výfuku je zhotoveno z kruhového potrubí </w:t>
      </w:r>
      <w:proofErr w:type="spellStart"/>
      <w:r w:rsidRPr="007D2158">
        <w:rPr>
          <w:b/>
          <w:i/>
        </w:rPr>
        <w:t>sk</w:t>
      </w:r>
      <w:proofErr w:type="spellEnd"/>
      <w:r w:rsidRPr="007D2158">
        <w:rPr>
          <w:b/>
          <w:i/>
        </w:rPr>
        <w:t xml:space="preserve">. I z ocelového pozinkovaného plechu a kruhového SPIRO potrubí z ocelového pozinkovaného plechu. Potrubí </w:t>
      </w:r>
      <w:proofErr w:type="spellStart"/>
      <w:r w:rsidRPr="007D2158">
        <w:rPr>
          <w:b/>
          <w:i/>
        </w:rPr>
        <w:t>sk</w:t>
      </w:r>
      <w:proofErr w:type="spellEnd"/>
      <w:r w:rsidRPr="007D2158">
        <w:rPr>
          <w:b/>
          <w:i/>
        </w:rPr>
        <w:t xml:space="preserve">. I je voleno z důvodu nejmenších stavebních rozměrů. Pokud to skutečné polohy prostupů stropní konstrukcí umožní, je možno použít kruhové potrubí SPIRO v celém rozsahu s použitím hladkých ohybů (ne segmentových). Potrubí sání je v prostoru bytové jednotky opatřeno tepelnou izolací. Výfukové potrubí je tepelně izolováno celé. Stoupací potrubí budou opatřena odvody kondenzátu, zaústěných přes pachové sifony do kanalizace. Na potrubí sání a výfuku jsou osazeny uzavírací klapky se </w:t>
      </w:r>
      <w:proofErr w:type="spellStart"/>
      <w:r w:rsidRPr="007D2158">
        <w:rPr>
          <w:b/>
          <w:i/>
        </w:rPr>
        <w:t>servopohonem</w:t>
      </w:r>
      <w:proofErr w:type="spellEnd"/>
      <w:r w:rsidRPr="007D2158">
        <w:rPr>
          <w:b/>
          <w:i/>
        </w:rPr>
        <w:t xml:space="preserve">.   </w:t>
      </w:r>
    </w:p>
    <w:p w:rsidR="003F0BAA" w:rsidRPr="007D2158" w:rsidRDefault="003F0BAA" w:rsidP="003F0BAA">
      <w:pPr>
        <w:pStyle w:val="Normalodsazen"/>
        <w:ind w:firstLine="708"/>
        <w:rPr>
          <w:b/>
          <w:i/>
        </w:rPr>
      </w:pPr>
    </w:p>
    <w:p w:rsidR="003F0BAA" w:rsidRPr="007D2158" w:rsidRDefault="003F0BAA" w:rsidP="003F0BAA">
      <w:pPr>
        <w:pStyle w:val="Normalodsazen"/>
        <w:ind w:firstLine="708"/>
        <w:rPr>
          <w:b/>
          <w:i/>
        </w:rPr>
      </w:pPr>
      <w:r w:rsidRPr="007D2158">
        <w:rPr>
          <w:b/>
          <w:i/>
        </w:rPr>
        <w:t xml:space="preserve">K zamezení pronikání hluku ventilátorových soustrojí jsou do potrubních tras vloženy tlumiče hluku (tlumič hluku nebo </w:t>
      </w:r>
      <w:proofErr w:type="spellStart"/>
      <w:r w:rsidRPr="007D2158">
        <w:rPr>
          <w:b/>
          <w:i/>
        </w:rPr>
        <w:t>zvukopohltivé</w:t>
      </w:r>
      <w:proofErr w:type="spellEnd"/>
      <w:r w:rsidRPr="007D2158">
        <w:rPr>
          <w:b/>
          <w:i/>
        </w:rPr>
        <w:t xml:space="preserve"> pružné potrubí </w:t>
      </w:r>
      <w:proofErr w:type="spellStart"/>
      <w:r w:rsidRPr="007D2158">
        <w:rPr>
          <w:b/>
          <w:i/>
        </w:rPr>
        <w:t>Sonoflex</w:t>
      </w:r>
      <w:proofErr w:type="spellEnd"/>
      <w:r w:rsidRPr="007D2158">
        <w:rPr>
          <w:b/>
          <w:i/>
        </w:rPr>
        <w:t>).</w:t>
      </w:r>
    </w:p>
    <w:p w:rsidR="003F0BAA" w:rsidRPr="007D2158" w:rsidRDefault="003F0BAA" w:rsidP="003F0BAA">
      <w:pPr>
        <w:pStyle w:val="Normalodsazen"/>
        <w:rPr>
          <w:b/>
          <w:i/>
        </w:rPr>
      </w:pPr>
    </w:p>
    <w:p w:rsidR="003F0BAA" w:rsidRPr="007D2158" w:rsidRDefault="003F0BAA" w:rsidP="003F0BAA">
      <w:pPr>
        <w:pStyle w:val="Normalodsazen"/>
        <w:rPr>
          <w:b/>
          <w:i/>
          <w:u w:val="single"/>
        </w:rPr>
      </w:pPr>
      <w:proofErr w:type="gramStart"/>
      <w:r w:rsidRPr="007D2158">
        <w:rPr>
          <w:b/>
          <w:i/>
          <w:u w:val="single"/>
        </w:rPr>
        <w:t>Ovládání :</w:t>
      </w:r>
      <w:proofErr w:type="gramEnd"/>
    </w:p>
    <w:p w:rsidR="003F0BAA" w:rsidRPr="007D2158" w:rsidRDefault="003F0BAA" w:rsidP="007D2158">
      <w:pPr>
        <w:pStyle w:val="Normalodsazen"/>
        <w:ind w:firstLine="708"/>
        <w:rPr>
          <w:b/>
          <w:i/>
        </w:rPr>
      </w:pPr>
      <w:r w:rsidRPr="007D2158">
        <w:rPr>
          <w:b/>
          <w:i/>
        </w:rPr>
        <w:t>VZT zařízení bude vybaveno autonomním systémem měření a regulace (</w:t>
      </w:r>
      <w:proofErr w:type="spellStart"/>
      <w:r w:rsidRPr="007D2158">
        <w:rPr>
          <w:b/>
          <w:i/>
        </w:rPr>
        <w:t>MaR</w:t>
      </w:r>
      <w:proofErr w:type="spellEnd"/>
      <w:r w:rsidRPr="007D2158">
        <w:rPr>
          <w:b/>
          <w:i/>
        </w:rPr>
        <w:t xml:space="preserve">). Vlastní ovládání bude prováděno z ovládacího panelu (ovladač CPA) umístěného v prostoru </w:t>
      </w:r>
      <w:proofErr w:type="gramStart"/>
      <w:r w:rsidRPr="007D2158">
        <w:rPr>
          <w:b/>
          <w:i/>
        </w:rPr>
        <w:t>chodby x.03</w:t>
      </w:r>
      <w:proofErr w:type="gramEnd"/>
      <w:r w:rsidRPr="007D2158">
        <w:rPr>
          <w:b/>
          <w:i/>
        </w:rPr>
        <w:t xml:space="preserve">. </w:t>
      </w:r>
    </w:p>
    <w:p w:rsidR="003F0BAA" w:rsidRDefault="003F0BAA" w:rsidP="003F0BAA">
      <w:pPr>
        <w:pStyle w:val="Normalodsazen"/>
        <w:ind w:firstLine="708"/>
      </w:pPr>
    </w:p>
    <w:p w:rsidR="003F0BAA" w:rsidRDefault="003F0BAA" w:rsidP="003F0BAA">
      <w:pPr>
        <w:pStyle w:val="Normalodsazen"/>
      </w:pPr>
    </w:p>
    <w:p w:rsidR="003F0BAA" w:rsidRPr="007D2158" w:rsidRDefault="003F0BAA" w:rsidP="003F0BAA">
      <w:pPr>
        <w:ind w:firstLine="708"/>
        <w:jc w:val="both"/>
        <w:rPr>
          <w:rFonts w:ascii="Times New Roman" w:hAnsi="Times New Roman" w:cs="Times New Roman"/>
          <w:b/>
          <w:sz w:val="24"/>
          <w:szCs w:val="24"/>
          <w:u w:val="single"/>
        </w:rPr>
      </w:pPr>
      <w:r w:rsidRPr="007D2158">
        <w:rPr>
          <w:rFonts w:ascii="Times New Roman" w:hAnsi="Times New Roman" w:cs="Times New Roman"/>
          <w:b/>
          <w:sz w:val="24"/>
          <w:szCs w:val="24"/>
          <w:u w:val="single"/>
        </w:rPr>
        <w:t>Zařízení č. 2 : Digestoř</w:t>
      </w:r>
    </w:p>
    <w:p w:rsidR="003F0BAA" w:rsidRPr="007D2158" w:rsidRDefault="003F0BAA" w:rsidP="003F0BAA">
      <w:pPr>
        <w:pStyle w:val="Normalodsazen"/>
        <w:rPr>
          <w:b/>
        </w:rPr>
      </w:pPr>
      <w:r w:rsidRPr="007D2158">
        <w:rPr>
          <w:b/>
        </w:rPr>
        <w:t xml:space="preserve">Základní </w:t>
      </w:r>
      <w:proofErr w:type="gramStart"/>
      <w:r w:rsidRPr="007D2158">
        <w:rPr>
          <w:b/>
        </w:rPr>
        <w:t>údaje :</w:t>
      </w:r>
      <w:proofErr w:type="gramEnd"/>
    </w:p>
    <w:p w:rsidR="003F0BAA" w:rsidRPr="007D2158" w:rsidRDefault="003F0BAA" w:rsidP="003F0BAA">
      <w:pPr>
        <w:pStyle w:val="Normalodsazen"/>
        <w:rPr>
          <w:b/>
        </w:rPr>
      </w:pPr>
      <w:r w:rsidRPr="007D2158">
        <w:rPr>
          <w:b/>
        </w:rPr>
        <w:t>Podvěsná recirkulační digestoř</w:t>
      </w:r>
    </w:p>
    <w:p w:rsidR="003F0BAA" w:rsidRPr="007D2158" w:rsidRDefault="003F0BAA" w:rsidP="003F0BAA">
      <w:pPr>
        <w:pStyle w:val="Normalodsazen"/>
        <w:rPr>
          <w:b/>
        </w:rPr>
      </w:pPr>
      <w:r w:rsidRPr="007D2158">
        <w:rPr>
          <w:b/>
        </w:rPr>
        <w:t>FABER 2740 PB</w:t>
      </w:r>
    </w:p>
    <w:p w:rsidR="003F0BAA" w:rsidRPr="007D2158" w:rsidRDefault="003F0BAA" w:rsidP="003F0BAA">
      <w:pPr>
        <w:pStyle w:val="Normalodsazen"/>
        <w:rPr>
          <w:b/>
        </w:rPr>
      </w:pPr>
      <w:r w:rsidRPr="007D2158">
        <w:rPr>
          <w:b/>
        </w:rPr>
        <w:t xml:space="preserve">Množství oběhového </w:t>
      </w:r>
      <w:proofErr w:type="gramStart"/>
      <w:r w:rsidRPr="007D2158">
        <w:rPr>
          <w:b/>
        </w:rPr>
        <w:t>vzduchu :</w:t>
      </w:r>
      <w:r w:rsidRPr="007D2158">
        <w:rPr>
          <w:b/>
        </w:rPr>
        <w:tab/>
      </w:r>
      <w:proofErr w:type="spellStart"/>
      <w:r w:rsidRPr="007D2158">
        <w:rPr>
          <w:b/>
        </w:rPr>
        <w:t>Vo</w:t>
      </w:r>
      <w:proofErr w:type="spellEnd"/>
      <w:proofErr w:type="gramEnd"/>
      <w:r w:rsidRPr="007D2158">
        <w:rPr>
          <w:b/>
        </w:rPr>
        <w:t xml:space="preserve"> = 230 / 305 / 365 m</w:t>
      </w:r>
      <w:r w:rsidRPr="007D2158">
        <w:rPr>
          <w:b/>
          <w:vertAlign w:val="superscript"/>
        </w:rPr>
        <w:t>3</w:t>
      </w:r>
      <w:r w:rsidRPr="007D2158">
        <w:rPr>
          <w:b/>
        </w:rPr>
        <w:t>/h</w:t>
      </w:r>
    </w:p>
    <w:p w:rsidR="003F0BAA" w:rsidRPr="007D2158" w:rsidRDefault="003F0BAA" w:rsidP="003F0BAA">
      <w:pPr>
        <w:pStyle w:val="Normalodsazen"/>
        <w:rPr>
          <w:b/>
        </w:rPr>
      </w:pPr>
      <w:r w:rsidRPr="007D2158">
        <w:rPr>
          <w:b/>
        </w:rPr>
        <w:t xml:space="preserve">Elektrický </w:t>
      </w:r>
      <w:proofErr w:type="gramStart"/>
      <w:r w:rsidRPr="007D2158">
        <w:rPr>
          <w:b/>
        </w:rPr>
        <w:t>příkon :</w:t>
      </w:r>
      <w:r w:rsidRPr="007D2158">
        <w:rPr>
          <w:b/>
        </w:rPr>
        <w:tab/>
      </w:r>
      <w:r w:rsidRPr="007D2158">
        <w:rPr>
          <w:b/>
        </w:rPr>
        <w:tab/>
      </w:r>
      <w:r w:rsidRPr="007D2158">
        <w:rPr>
          <w:b/>
        </w:rPr>
        <w:tab/>
        <w:t>0,250</w:t>
      </w:r>
      <w:proofErr w:type="gramEnd"/>
      <w:r w:rsidRPr="007D2158">
        <w:rPr>
          <w:b/>
        </w:rPr>
        <w:t xml:space="preserve"> kW / 230 V</w:t>
      </w:r>
    </w:p>
    <w:p w:rsidR="003F0BAA" w:rsidRPr="007D2158" w:rsidRDefault="003F0BAA" w:rsidP="003F0BAA">
      <w:pPr>
        <w:pStyle w:val="Normalodsazen"/>
        <w:rPr>
          <w:b/>
        </w:rPr>
      </w:pPr>
      <w:r w:rsidRPr="007D2158">
        <w:rPr>
          <w:b/>
        </w:rPr>
        <w:t xml:space="preserve">Počet </w:t>
      </w:r>
      <w:proofErr w:type="gramStart"/>
      <w:r w:rsidRPr="007D2158">
        <w:rPr>
          <w:b/>
        </w:rPr>
        <w:t>stupňů :</w:t>
      </w:r>
      <w:r w:rsidRPr="007D2158">
        <w:rPr>
          <w:b/>
        </w:rPr>
        <w:tab/>
      </w:r>
      <w:r w:rsidRPr="007D2158">
        <w:rPr>
          <w:b/>
        </w:rPr>
        <w:tab/>
      </w:r>
      <w:r w:rsidRPr="007D2158">
        <w:rPr>
          <w:b/>
        </w:rPr>
        <w:tab/>
      </w:r>
      <w:r w:rsidRPr="007D2158">
        <w:rPr>
          <w:b/>
        </w:rPr>
        <w:tab/>
        <w:t>3 rychlostní</w:t>
      </w:r>
      <w:proofErr w:type="gramEnd"/>
      <w:r w:rsidRPr="007D2158">
        <w:rPr>
          <w:b/>
        </w:rPr>
        <w:t xml:space="preserve"> stupně</w:t>
      </w:r>
    </w:p>
    <w:p w:rsidR="003F0BAA" w:rsidRPr="007D2158" w:rsidRDefault="003F0BAA" w:rsidP="003F0BAA">
      <w:pPr>
        <w:pStyle w:val="Normalodsazen"/>
        <w:rPr>
          <w:b/>
        </w:rPr>
      </w:pPr>
    </w:p>
    <w:p w:rsidR="003F0BAA" w:rsidRPr="007D2158" w:rsidRDefault="003F0BAA" w:rsidP="003F0BAA">
      <w:pPr>
        <w:pStyle w:val="Normalodsazen"/>
        <w:rPr>
          <w:b/>
        </w:rPr>
      </w:pPr>
      <w:r w:rsidRPr="007D2158">
        <w:rPr>
          <w:b/>
        </w:rPr>
        <w:t xml:space="preserve">Technické </w:t>
      </w:r>
      <w:proofErr w:type="gramStart"/>
      <w:r w:rsidRPr="007D2158">
        <w:rPr>
          <w:b/>
        </w:rPr>
        <w:t>řešení :</w:t>
      </w:r>
      <w:proofErr w:type="gramEnd"/>
    </w:p>
    <w:p w:rsidR="003F0BAA" w:rsidRPr="007D2158" w:rsidRDefault="003F0BAA" w:rsidP="003F0BAA">
      <w:pPr>
        <w:pStyle w:val="Normalodsazen"/>
        <w:ind w:firstLine="708"/>
        <w:rPr>
          <w:b/>
        </w:rPr>
      </w:pPr>
      <w:r w:rsidRPr="007D2158">
        <w:rPr>
          <w:b/>
        </w:rPr>
        <w:t>V prostoru kuchyně každé bytové jednotky je k varné zóně osazena podvěsná cirkulační digestoř. Tato zachycuje pachy a mastnoty. Je vybavena vlastním kovovým kazetovým filtrem (lze mýt v myčce na nádobí) a dvěma uhlíkovými filtry.</w:t>
      </w:r>
    </w:p>
    <w:p w:rsidR="003F0BAA" w:rsidRPr="007D2158" w:rsidRDefault="003F0BAA" w:rsidP="003F0BAA">
      <w:pPr>
        <w:pStyle w:val="Normalodsazen"/>
        <w:rPr>
          <w:b/>
        </w:rPr>
      </w:pPr>
    </w:p>
    <w:p w:rsidR="003F0BAA" w:rsidRPr="007D2158" w:rsidRDefault="003F0BAA" w:rsidP="003F0BAA">
      <w:pPr>
        <w:pStyle w:val="Normalodsazen"/>
        <w:rPr>
          <w:b/>
        </w:rPr>
      </w:pPr>
      <w:proofErr w:type="gramStart"/>
      <w:r w:rsidRPr="007D2158">
        <w:rPr>
          <w:b/>
        </w:rPr>
        <w:t>Ovládání :</w:t>
      </w:r>
      <w:proofErr w:type="gramEnd"/>
    </w:p>
    <w:p w:rsidR="003F0BAA" w:rsidRPr="007D2158" w:rsidRDefault="003F0BAA" w:rsidP="003F0BAA">
      <w:pPr>
        <w:ind w:firstLine="708"/>
        <w:jc w:val="both"/>
        <w:rPr>
          <w:rFonts w:ascii="Times New Roman" w:hAnsi="Times New Roman" w:cs="Times New Roman"/>
          <w:b/>
        </w:rPr>
      </w:pPr>
      <w:r w:rsidRPr="007D2158">
        <w:rPr>
          <w:rFonts w:ascii="Times New Roman" w:hAnsi="Times New Roman" w:cs="Times New Roman"/>
          <w:b/>
        </w:rPr>
        <w:t>Ovládání digestoře je tlačítkové na její čelní straně.</w:t>
      </w:r>
    </w:p>
    <w:p w:rsidR="007D2158" w:rsidRDefault="007D2158">
      <w:pPr>
        <w:rPr>
          <w:rFonts w:ascii="Times New Roman" w:hAnsi="Times New Roman" w:cs="Times New Roman"/>
          <w:b/>
          <w:i/>
          <w:sz w:val="24"/>
          <w:szCs w:val="24"/>
        </w:rPr>
      </w:pPr>
      <w:r>
        <w:rPr>
          <w:rFonts w:ascii="Times New Roman" w:hAnsi="Times New Roman" w:cs="Times New Roman"/>
          <w:b/>
          <w:i/>
          <w:sz w:val="24"/>
          <w:szCs w:val="24"/>
        </w:rPr>
        <w:br w:type="page"/>
      </w:r>
    </w:p>
    <w:p w:rsidR="007D2158" w:rsidRPr="007D2158" w:rsidRDefault="007D2158" w:rsidP="007D2158">
      <w:pPr>
        <w:spacing w:before="57"/>
        <w:jc w:val="both"/>
        <w:rPr>
          <w:rFonts w:ascii="Times New Roman" w:eastAsia="Times New Roman" w:hAnsi="Times New Roman" w:cs="Times New Roman"/>
          <w:b/>
          <w:i/>
          <w:sz w:val="28"/>
          <w:szCs w:val="28"/>
          <w:u w:val="single"/>
        </w:rPr>
      </w:pPr>
      <w:r w:rsidRPr="007D2158">
        <w:rPr>
          <w:rFonts w:ascii="Times New Roman" w:eastAsia="Times New Roman" w:hAnsi="Times New Roman" w:cs="Times New Roman"/>
          <w:b/>
          <w:i/>
          <w:sz w:val="28"/>
          <w:szCs w:val="28"/>
          <w:u w:val="single"/>
        </w:rPr>
        <w:lastRenderedPageBreak/>
        <w:t>Vytápění</w:t>
      </w:r>
      <w:r w:rsidRPr="007D2158">
        <w:rPr>
          <w:rFonts w:ascii="Times New Roman" w:eastAsia="Times New Roman" w:hAnsi="Times New Roman" w:cs="Times New Roman"/>
          <w:b/>
          <w:i/>
          <w:sz w:val="28"/>
          <w:szCs w:val="28"/>
          <w:u w:val="single"/>
        </w:rPr>
        <w:tab/>
      </w:r>
    </w:p>
    <w:p w:rsidR="007D2158" w:rsidRPr="007D2158" w:rsidRDefault="007D2158" w:rsidP="007D2158">
      <w:pPr>
        <w:pStyle w:val="Normalodsazen"/>
        <w:ind w:firstLine="708"/>
        <w:rPr>
          <w:b/>
          <w:i/>
        </w:rPr>
      </w:pPr>
      <w:r w:rsidRPr="007D2158">
        <w:rPr>
          <w:b/>
          <w:i/>
        </w:rPr>
        <w:t xml:space="preserve">Základním zdrojem tepla pro objekt bude plynový kondenzační kotel o výkonu v rozsahu 3,4-26,7kW. Pro potřeby návrhu bylo uvažováno s kotlem VU 276/5-7 </w:t>
      </w:r>
      <w:proofErr w:type="spellStart"/>
      <w:r w:rsidRPr="007D2158">
        <w:rPr>
          <w:b/>
          <w:i/>
        </w:rPr>
        <w:t>ecoTEC</w:t>
      </w:r>
      <w:proofErr w:type="spellEnd"/>
      <w:r w:rsidRPr="007D2158">
        <w:rPr>
          <w:b/>
          <w:i/>
        </w:rPr>
        <w:t xml:space="preserve"> </w:t>
      </w:r>
      <w:proofErr w:type="spellStart"/>
      <w:r w:rsidRPr="007D2158">
        <w:rPr>
          <w:b/>
          <w:i/>
        </w:rPr>
        <w:t>Exclusiv</w:t>
      </w:r>
      <w:proofErr w:type="spellEnd"/>
      <w:r w:rsidRPr="007D2158">
        <w:rPr>
          <w:b/>
          <w:i/>
        </w:rPr>
        <w:t>.</w:t>
      </w:r>
    </w:p>
    <w:p w:rsidR="007D2158" w:rsidRPr="007D2158" w:rsidRDefault="007D2158" w:rsidP="007D2158">
      <w:pPr>
        <w:pStyle w:val="Normalodsazen"/>
        <w:ind w:firstLine="708"/>
        <w:rPr>
          <w:b/>
          <w:i/>
        </w:rPr>
      </w:pPr>
      <w:r w:rsidRPr="007D2158">
        <w:rPr>
          <w:b/>
          <w:i/>
        </w:rPr>
        <w:t>Teplá užitková voda bude ohřívána prioritně v zásobníku TV, přepnutím trojcestného ventilu. Navýšení výkonu zdroje je pro potřebu ohřevu teplé vody. Na ohřev TV bude použit nepřímo ohřívaný zásobník TV o objemu 380 l, který bude osazen podle dle doporučení výrobce. Pro potřeby návrhu bylo uvažováno se zásobníkem OKC 250 NTRR s 1 spodním výměníkem o ploše min. 1,4m2.</w:t>
      </w:r>
    </w:p>
    <w:p w:rsidR="007D2158" w:rsidRPr="007D2158" w:rsidRDefault="007D2158" w:rsidP="007D2158">
      <w:pPr>
        <w:pStyle w:val="Normalodsazen"/>
        <w:ind w:firstLine="708"/>
        <w:rPr>
          <w:b/>
          <w:i/>
        </w:rPr>
      </w:pPr>
      <w:r w:rsidRPr="007D2158">
        <w:rPr>
          <w:b/>
          <w:i/>
        </w:rPr>
        <w:t xml:space="preserve">Plynový spotřebič bude s uzavřeným spalováním (typ ''C''), z tohoto důvodu není nutný přívod vzduchu do kotelny. </w:t>
      </w:r>
    </w:p>
    <w:p w:rsidR="007D2158" w:rsidRPr="007D2158" w:rsidRDefault="007D2158" w:rsidP="007D2158">
      <w:pPr>
        <w:pStyle w:val="Normalodsazen"/>
        <w:ind w:firstLine="708"/>
        <w:rPr>
          <w:b/>
          <w:i/>
        </w:rPr>
      </w:pPr>
      <w:r w:rsidRPr="007D2158">
        <w:rPr>
          <w:b/>
          <w:i/>
        </w:rPr>
        <w:t>Pro zajištění hygienické výměny vzduchu v prostoru je v prostoru okno pro přirozené větrání.</w:t>
      </w:r>
    </w:p>
    <w:p w:rsidR="007D2158" w:rsidRPr="007D2158" w:rsidRDefault="007D2158" w:rsidP="007D2158">
      <w:pPr>
        <w:pStyle w:val="Normalodsazen"/>
        <w:ind w:firstLine="708"/>
        <w:rPr>
          <w:b/>
          <w:i/>
        </w:rPr>
      </w:pPr>
      <w:r w:rsidRPr="007D2158">
        <w:rPr>
          <w:b/>
          <w:i/>
        </w:rPr>
        <w:t xml:space="preserve">Kotel je v provedení s nuceným odvodem spalin. Výška a profil odkouření vyhovuje požadavkům výrobce. Použit oddělený systém s přívodem vzduchu potrubí ze střechy a odvodem potrubí nad střechu. Celkové délka je do 2,5 m. Bude použit </w:t>
      </w:r>
      <w:proofErr w:type="spellStart"/>
      <w:r w:rsidRPr="007D2158">
        <w:rPr>
          <w:b/>
          <w:i/>
        </w:rPr>
        <w:t>system</w:t>
      </w:r>
      <w:proofErr w:type="spellEnd"/>
      <w:r w:rsidRPr="007D2158">
        <w:rPr>
          <w:b/>
          <w:i/>
        </w:rPr>
        <w:t xml:space="preserve"> z potrubí PP dimenze 60/100 mm.</w:t>
      </w:r>
    </w:p>
    <w:p w:rsidR="007D2158" w:rsidRPr="007D2158" w:rsidRDefault="007D2158" w:rsidP="007D2158">
      <w:pPr>
        <w:pStyle w:val="Normalodsazen"/>
        <w:ind w:firstLine="708"/>
        <w:rPr>
          <w:b/>
          <w:i/>
        </w:rPr>
      </w:pPr>
      <w:r w:rsidRPr="007D2158">
        <w:rPr>
          <w:b/>
          <w:i/>
        </w:rPr>
        <w:t>Potrubí vedené přes podstřešní prostor bude izolované tepelnou a protipožární s odolností min. EI15.</w:t>
      </w:r>
    </w:p>
    <w:p w:rsidR="007D2158" w:rsidRPr="007D2158" w:rsidRDefault="007D2158" w:rsidP="007D2158">
      <w:pPr>
        <w:pStyle w:val="Normalodsazen"/>
        <w:ind w:firstLine="708"/>
        <w:rPr>
          <w:b/>
          <w:i/>
        </w:rPr>
      </w:pPr>
    </w:p>
    <w:p w:rsidR="007D2158" w:rsidRPr="007D2158" w:rsidRDefault="007D2158" w:rsidP="007D2158">
      <w:pPr>
        <w:pStyle w:val="Normalodsazen"/>
        <w:ind w:firstLine="708"/>
        <w:rPr>
          <w:b/>
          <w:i/>
          <w:u w:val="single"/>
        </w:rPr>
      </w:pPr>
      <w:proofErr w:type="gramStart"/>
      <w:r w:rsidRPr="007D2158">
        <w:rPr>
          <w:b/>
          <w:i/>
          <w:u w:val="single"/>
        </w:rPr>
        <w:t>Popis  systému</w:t>
      </w:r>
      <w:proofErr w:type="gramEnd"/>
      <w:r w:rsidRPr="007D2158">
        <w:rPr>
          <w:b/>
          <w:i/>
          <w:u w:val="single"/>
        </w:rPr>
        <w:t>, vytápění jednotlivých provozů</w:t>
      </w:r>
    </w:p>
    <w:p w:rsidR="007D2158" w:rsidRPr="007D2158" w:rsidRDefault="007D2158" w:rsidP="007D2158">
      <w:pPr>
        <w:pStyle w:val="Normalodsazen"/>
        <w:ind w:firstLine="708"/>
        <w:rPr>
          <w:b/>
          <w:i/>
        </w:rPr>
      </w:pPr>
      <w:r w:rsidRPr="007D2158">
        <w:rPr>
          <w:b/>
          <w:i/>
        </w:rPr>
        <w:tab/>
        <w:t xml:space="preserve">Objekt bude vytápěn po </w:t>
      </w:r>
      <w:proofErr w:type="gramStart"/>
      <w:r w:rsidRPr="007D2158">
        <w:rPr>
          <w:b/>
          <w:i/>
        </w:rPr>
        <w:t>většino</w:t>
      </w:r>
      <w:proofErr w:type="gramEnd"/>
      <w:r w:rsidRPr="007D2158">
        <w:rPr>
          <w:b/>
          <w:i/>
        </w:rPr>
        <w:t xml:space="preserve"> pomocí nízkoteplotního systému, kterého efektivně využívá kondenzační plynový kotel. </w:t>
      </w:r>
    </w:p>
    <w:p w:rsidR="007D2158" w:rsidRPr="007D2158" w:rsidRDefault="007D2158" w:rsidP="007D2158">
      <w:pPr>
        <w:pStyle w:val="Normalodsazen"/>
        <w:ind w:firstLine="708"/>
        <w:rPr>
          <w:b/>
          <w:i/>
        </w:rPr>
      </w:pPr>
      <w:r w:rsidRPr="007D2158">
        <w:rPr>
          <w:b/>
          <w:i/>
        </w:rPr>
        <w:tab/>
        <w:t xml:space="preserve">Navržený maximální teplotní spád je </w:t>
      </w:r>
      <w:proofErr w:type="spellStart"/>
      <w:r w:rsidRPr="007D2158">
        <w:rPr>
          <w:b/>
          <w:i/>
        </w:rPr>
        <w:t>max</w:t>
      </w:r>
      <w:proofErr w:type="spellEnd"/>
      <w:r w:rsidRPr="007D2158">
        <w:rPr>
          <w:b/>
          <w:i/>
        </w:rPr>
        <w:t xml:space="preserve"> 70/50°C pro otopná tělesa a 80/60°C pro ohřev teplé vody v zásobnících.</w:t>
      </w:r>
    </w:p>
    <w:p w:rsidR="007D2158" w:rsidRPr="007D2158" w:rsidRDefault="007D2158" w:rsidP="007D2158">
      <w:pPr>
        <w:pStyle w:val="Normalodsazen"/>
        <w:ind w:firstLine="708"/>
        <w:rPr>
          <w:b/>
          <w:i/>
        </w:rPr>
      </w:pPr>
      <w:r w:rsidRPr="007D2158">
        <w:rPr>
          <w:b/>
          <w:i/>
        </w:rPr>
        <w:t xml:space="preserve">Pro vytápění objektu jsou navržena otopná desková tělesa typ 11, 21 a 33 výšky 400 - 900 mm v provedení ‘‘Ventil Kompakt‘‘ s integrovaným termostatickým ventilem. Na tělesech budou termostatické hlavice ručně ovládané. Radiátory budou osazeny na konzoly ke zdi přichyceny držáky, připojení bude spodní ze zdi. Napojení radiátorů bude rohovou kompaktní armaturou pro tělesa Ventil Kompakt. </w:t>
      </w:r>
    </w:p>
    <w:p w:rsidR="007D2158" w:rsidRPr="007D2158" w:rsidRDefault="007D2158" w:rsidP="007D2158">
      <w:pPr>
        <w:pStyle w:val="Normalodsazen"/>
        <w:ind w:firstLine="708"/>
        <w:rPr>
          <w:b/>
          <w:i/>
        </w:rPr>
      </w:pPr>
      <w:r w:rsidRPr="007D2158">
        <w:rPr>
          <w:b/>
          <w:i/>
        </w:rPr>
        <w:t xml:space="preserve">V koupelnách budou osazeny trubková otopná těles, např. </w:t>
      </w:r>
      <w:proofErr w:type="spellStart"/>
      <w:r w:rsidRPr="007D2158">
        <w:rPr>
          <w:b/>
          <w:i/>
        </w:rPr>
        <w:t>Koralux</w:t>
      </w:r>
      <w:proofErr w:type="spellEnd"/>
      <w:r w:rsidRPr="007D2158">
        <w:rPr>
          <w:b/>
          <w:i/>
        </w:rPr>
        <w:t xml:space="preserve"> typu </w:t>
      </w:r>
      <w:proofErr w:type="spellStart"/>
      <w:r w:rsidRPr="007D2158">
        <w:rPr>
          <w:b/>
          <w:i/>
        </w:rPr>
        <w:t>Linear</w:t>
      </w:r>
      <w:proofErr w:type="spellEnd"/>
      <w:r w:rsidRPr="007D2158">
        <w:rPr>
          <w:b/>
          <w:i/>
        </w:rPr>
        <w:t xml:space="preserve"> </w:t>
      </w:r>
      <w:proofErr w:type="spellStart"/>
      <w:r w:rsidRPr="007D2158">
        <w:rPr>
          <w:b/>
          <w:i/>
        </w:rPr>
        <w:t>Comfort</w:t>
      </w:r>
      <w:proofErr w:type="spellEnd"/>
      <w:r w:rsidRPr="007D2158">
        <w:rPr>
          <w:b/>
          <w:i/>
        </w:rPr>
        <w:t xml:space="preserve"> M. Připojení bude spodní ze zdi rohovou armaturou HM.</w:t>
      </w:r>
    </w:p>
    <w:p w:rsidR="007D2158" w:rsidRPr="007D2158" w:rsidRDefault="007D2158" w:rsidP="00CC578E">
      <w:pPr>
        <w:pStyle w:val="Normalodsazen"/>
        <w:ind w:firstLine="708"/>
        <w:rPr>
          <w:b/>
          <w:i/>
          <w:u w:val="single"/>
        </w:rPr>
      </w:pPr>
      <w:r w:rsidRPr="007D2158">
        <w:rPr>
          <w:b/>
          <w:i/>
          <w:u w:val="single"/>
        </w:rPr>
        <w:t>Rozdělení na jednotlivé okruhy, výkony, průtoky, měření spotřeby tepla</w:t>
      </w:r>
    </w:p>
    <w:p w:rsidR="007D2158" w:rsidRPr="007D2158" w:rsidRDefault="007D2158" w:rsidP="007D2158">
      <w:pPr>
        <w:pStyle w:val="Normalodsazen"/>
        <w:ind w:firstLine="708"/>
        <w:rPr>
          <w:b/>
          <w:i/>
        </w:rPr>
      </w:pPr>
      <w:r w:rsidRPr="007D2158">
        <w:rPr>
          <w:b/>
          <w:i/>
        </w:rPr>
        <w:tab/>
        <w:t>Otopná soustava je rozdělena na 2 topné okruhy:</w:t>
      </w:r>
    </w:p>
    <w:p w:rsidR="007D2158" w:rsidRPr="007D2158" w:rsidRDefault="007D2158" w:rsidP="007D2158">
      <w:pPr>
        <w:pStyle w:val="Normalodsazen"/>
        <w:ind w:firstLine="708"/>
        <w:rPr>
          <w:b/>
          <w:i/>
        </w:rPr>
      </w:pPr>
      <w:r w:rsidRPr="007D2158">
        <w:rPr>
          <w:b/>
          <w:i/>
        </w:rPr>
        <w:tab/>
        <w:t>1. Ohřev TV  - 250l</w:t>
      </w:r>
    </w:p>
    <w:p w:rsidR="007D2158" w:rsidRPr="007D2158" w:rsidRDefault="007D2158" w:rsidP="007D2158">
      <w:pPr>
        <w:pStyle w:val="Normalodsazen"/>
        <w:ind w:firstLine="708"/>
        <w:rPr>
          <w:b/>
          <w:i/>
        </w:rPr>
      </w:pPr>
      <w:r w:rsidRPr="007D2158">
        <w:rPr>
          <w:b/>
          <w:i/>
        </w:rPr>
        <w:tab/>
      </w:r>
      <w:r w:rsidRPr="007D2158">
        <w:rPr>
          <w:b/>
          <w:i/>
        </w:rPr>
        <w:tab/>
      </w:r>
      <w:r w:rsidRPr="007D2158">
        <w:rPr>
          <w:b/>
          <w:i/>
        </w:rPr>
        <w:tab/>
        <w:t xml:space="preserve">Výkon: max. 27 kW </w:t>
      </w:r>
    </w:p>
    <w:p w:rsidR="007D2158" w:rsidRPr="007D2158" w:rsidRDefault="007D2158" w:rsidP="007D2158">
      <w:pPr>
        <w:pStyle w:val="Normalodsazen"/>
        <w:ind w:firstLine="708"/>
        <w:rPr>
          <w:b/>
          <w:i/>
        </w:rPr>
      </w:pPr>
      <w:r w:rsidRPr="007D2158">
        <w:rPr>
          <w:b/>
          <w:i/>
        </w:rPr>
        <w:tab/>
      </w:r>
      <w:r w:rsidRPr="007D2158">
        <w:rPr>
          <w:b/>
          <w:i/>
        </w:rPr>
        <w:tab/>
      </w:r>
      <w:r w:rsidRPr="007D2158">
        <w:rPr>
          <w:b/>
          <w:i/>
        </w:rPr>
        <w:tab/>
        <w:t>Průtok: 1,15 m³/hod</w:t>
      </w:r>
    </w:p>
    <w:p w:rsidR="007D2158" w:rsidRPr="007D2158" w:rsidRDefault="007D2158" w:rsidP="007D2158">
      <w:pPr>
        <w:pStyle w:val="Normalodsazen"/>
        <w:ind w:firstLine="708"/>
        <w:rPr>
          <w:b/>
          <w:i/>
        </w:rPr>
      </w:pPr>
      <w:r w:rsidRPr="007D2158">
        <w:rPr>
          <w:b/>
          <w:i/>
        </w:rPr>
        <w:tab/>
        <w:t>2. Byty – vytápění radiátory</w:t>
      </w:r>
    </w:p>
    <w:p w:rsidR="007D2158" w:rsidRPr="007D2158" w:rsidRDefault="007D2158" w:rsidP="007D2158">
      <w:pPr>
        <w:pStyle w:val="Normalodsazen"/>
        <w:ind w:firstLine="708"/>
        <w:rPr>
          <w:b/>
          <w:i/>
        </w:rPr>
      </w:pPr>
      <w:r w:rsidRPr="007D2158">
        <w:rPr>
          <w:b/>
          <w:i/>
        </w:rPr>
        <w:tab/>
      </w:r>
      <w:r w:rsidRPr="007D2158">
        <w:rPr>
          <w:b/>
          <w:i/>
        </w:rPr>
        <w:tab/>
      </w:r>
      <w:r w:rsidRPr="007D2158">
        <w:rPr>
          <w:b/>
          <w:i/>
        </w:rPr>
        <w:tab/>
        <w:t xml:space="preserve">Výkon: cca 16 kW </w:t>
      </w:r>
    </w:p>
    <w:p w:rsidR="007D2158" w:rsidRPr="007D2158" w:rsidRDefault="007D2158" w:rsidP="007D2158">
      <w:pPr>
        <w:pStyle w:val="Normalodsazen"/>
        <w:ind w:firstLine="708"/>
        <w:rPr>
          <w:b/>
          <w:i/>
        </w:rPr>
      </w:pPr>
      <w:r w:rsidRPr="007D2158">
        <w:rPr>
          <w:b/>
          <w:i/>
        </w:rPr>
        <w:tab/>
      </w:r>
      <w:r w:rsidRPr="007D2158">
        <w:rPr>
          <w:b/>
          <w:i/>
        </w:rPr>
        <w:tab/>
      </w:r>
      <w:r w:rsidRPr="007D2158">
        <w:rPr>
          <w:b/>
          <w:i/>
        </w:rPr>
        <w:tab/>
        <w:t>Průtok: 0,69 m³/hod</w:t>
      </w:r>
    </w:p>
    <w:p w:rsidR="009F17BB" w:rsidRPr="009F17BB" w:rsidRDefault="009F17BB" w:rsidP="009F17BB">
      <w:pPr>
        <w:pStyle w:val="Normalodsazen"/>
        <w:ind w:firstLine="708"/>
        <w:rPr>
          <w:b/>
          <w:i/>
        </w:rPr>
      </w:pPr>
      <w:r w:rsidRPr="009F17BB">
        <w:rPr>
          <w:b/>
          <w:i/>
        </w:rPr>
        <w:tab/>
      </w:r>
      <w:r w:rsidRPr="009F17BB">
        <w:rPr>
          <w:b/>
          <w:i/>
        </w:rPr>
        <w:tab/>
        <w:t xml:space="preserve">Potrubní rozvody jsou navrženy v celém objektu. Trasy rozvodů jsou zřejmé z výkresů. Uložení potrubí bude provedeno pomocí typových prvků na závěsech nebo konzolách popřípadě v objímkách. Potrubí bude </w:t>
      </w:r>
      <w:proofErr w:type="spellStart"/>
      <w:r w:rsidRPr="009F17BB">
        <w:rPr>
          <w:b/>
          <w:i/>
        </w:rPr>
        <w:t>vyspádováno</w:t>
      </w:r>
      <w:proofErr w:type="spellEnd"/>
      <w:r w:rsidRPr="009F17BB">
        <w:rPr>
          <w:b/>
          <w:i/>
        </w:rPr>
        <w:t xml:space="preserve"> tak, aby bylo umožněno vypouštění a odvzdušnění. Na rozvody </w:t>
      </w:r>
      <w:proofErr w:type="gramStart"/>
      <w:r w:rsidRPr="009F17BB">
        <w:rPr>
          <w:b/>
          <w:i/>
        </w:rPr>
        <w:t>topné  vody</w:t>
      </w:r>
      <w:proofErr w:type="gramEnd"/>
      <w:r w:rsidRPr="009F17BB">
        <w:rPr>
          <w:b/>
          <w:i/>
        </w:rPr>
        <w:t xml:space="preserve"> bude použito vícevrstvé potrubí </w:t>
      </w:r>
      <w:proofErr w:type="spellStart"/>
      <w:r w:rsidRPr="009F17BB">
        <w:rPr>
          <w:b/>
          <w:i/>
        </w:rPr>
        <w:t>Alpex</w:t>
      </w:r>
      <w:proofErr w:type="spellEnd"/>
      <w:r w:rsidRPr="009F17BB">
        <w:rPr>
          <w:b/>
          <w:i/>
        </w:rPr>
        <w:t xml:space="preserve"> Duo v  dimenzích 12x,2,0 – 32x2,0. Potrubí bude vedeno pod stropem volně, v podhledu a v drážce ve zdivu nebo v podlaze podle výkresové </w:t>
      </w:r>
      <w:proofErr w:type="gramStart"/>
      <w:r w:rsidRPr="009F17BB">
        <w:rPr>
          <w:b/>
          <w:i/>
        </w:rPr>
        <w:t>dokumentace..</w:t>
      </w:r>
      <w:proofErr w:type="gramEnd"/>
      <w:r w:rsidRPr="009F17BB">
        <w:rPr>
          <w:b/>
          <w:i/>
        </w:rPr>
        <w:t xml:space="preserve"> Rozvody budou izolovány tepelnou izolací z pěnového PE – </w:t>
      </w:r>
      <w:proofErr w:type="spellStart"/>
      <w:r w:rsidRPr="009F17BB">
        <w:rPr>
          <w:b/>
          <w:i/>
        </w:rPr>
        <w:t>Tubolit</w:t>
      </w:r>
      <w:proofErr w:type="spellEnd"/>
      <w:r w:rsidRPr="009F17BB">
        <w:rPr>
          <w:b/>
          <w:i/>
        </w:rPr>
        <w:t xml:space="preserve"> DG v </w:t>
      </w:r>
      <w:proofErr w:type="spellStart"/>
      <w:r w:rsidRPr="009F17BB">
        <w:rPr>
          <w:b/>
          <w:i/>
        </w:rPr>
        <w:t>tl</w:t>
      </w:r>
      <w:proofErr w:type="spellEnd"/>
      <w:r w:rsidRPr="009F17BB">
        <w:rPr>
          <w:b/>
          <w:i/>
        </w:rPr>
        <w:t xml:space="preserve">.  9 -13 mm pro vedení ve zdi a v podlaze. V případě hlavních rozvodů vedených volně bude izolace v </w:t>
      </w:r>
      <w:proofErr w:type="spellStart"/>
      <w:r w:rsidRPr="009F17BB">
        <w:rPr>
          <w:b/>
          <w:i/>
        </w:rPr>
        <w:t>tl</w:t>
      </w:r>
      <w:proofErr w:type="spellEnd"/>
      <w:r w:rsidRPr="009F17BB">
        <w:rPr>
          <w:b/>
          <w:i/>
        </w:rPr>
        <w:t>.  25-30 mm.</w:t>
      </w:r>
    </w:p>
    <w:p w:rsidR="007D2158" w:rsidRDefault="007D2158" w:rsidP="007D2158">
      <w:pPr>
        <w:pStyle w:val="Normalodsazen"/>
        <w:ind w:firstLine="708"/>
        <w:rPr>
          <w:b/>
        </w:rPr>
      </w:pPr>
    </w:p>
    <w:p w:rsidR="009F17BB" w:rsidRPr="009F17BB" w:rsidRDefault="009F17BB" w:rsidP="009F17BB">
      <w:pPr>
        <w:spacing w:before="57"/>
        <w:jc w:val="both"/>
        <w:rPr>
          <w:rFonts w:ascii="Times New Roman" w:eastAsia="Times New Roman" w:hAnsi="Times New Roman" w:cs="Times New Roman"/>
          <w:b/>
          <w:i/>
          <w:sz w:val="28"/>
          <w:szCs w:val="28"/>
          <w:u w:val="single"/>
        </w:rPr>
      </w:pPr>
      <w:r w:rsidRPr="009F17BB">
        <w:rPr>
          <w:rFonts w:ascii="Times New Roman" w:eastAsia="Times New Roman" w:hAnsi="Times New Roman" w:cs="Times New Roman"/>
          <w:b/>
          <w:i/>
          <w:sz w:val="28"/>
          <w:szCs w:val="28"/>
          <w:u w:val="single"/>
        </w:rPr>
        <w:lastRenderedPageBreak/>
        <w:t>Rozvody plynu</w:t>
      </w:r>
    </w:p>
    <w:p w:rsidR="009F17BB" w:rsidRPr="00CC578E" w:rsidRDefault="009F17BB" w:rsidP="00CC578E">
      <w:pPr>
        <w:pStyle w:val="Normalodsazen"/>
        <w:ind w:firstLine="708"/>
        <w:rPr>
          <w:b/>
          <w:i/>
          <w:u w:val="single"/>
        </w:rPr>
      </w:pPr>
      <w:r w:rsidRPr="00CC578E">
        <w:rPr>
          <w:b/>
          <w:i/>
          <w:u w:val="single"/>
        </w:rPr>
        <w:t>POPIS VNITŘNÍHO ROZVODU PLYNOVÉHO ŽAŘÍZENÍ</w:t>
      </w:r>
    </w:p>
    <w:p w:rsidR="007D2158" w:rsidRPr="00CC578E" w:rsidRDefault="009F17BB" w:rsidP="009F17BB">
      <w:pPr>
        <w:pStyle w:val="Normalodsazen"/>
        <w:ind w:firstLine="708"/>
        <w:rPr>
          <w:b/>
          <w:i/>
        </w:rPr>
      </w:pPr>
      <w:r w:rsidRPr="00CC578E">
        <w:rPr>
          <w:b/>
          <w:i/>
        </w:rPr>
        <w:tab/>
      </w:r>
      <w:r w:rsidRPr="00CC578E">
        <w:rPr>
          <w:b/>
          <w:i/>
        </w:rPr>
        <w:tab/>
        <w:t xml:space="preserve">Na vnitřní nové rozvody plynovodu bude použito potrubí měděné </w:t>
      </w:r>
      <w:proofErr w:type="gramStart"/>
      <w:r w:rsidRPr="00CC578E">
        <w:rPr>
          <w:b/>
          <w:i/>
        </w:rPr>
        <w:t>polotvrdé ( dle</w:t>
      </w:r>
      <w:proofErr w:type="gramEnd"/>
      <w:r w:rsidRPr="00CC578E">
        <w:rPr>
          <w:b/>
          <w:i/>
        </w:rPr>
        <w:t xml:space="preserve"> ČSN EN 1057) spojované lisováním. Potrubí bude vedeno volně při zdi dle výkresové dokumentace.</w:t>
      </w:r>
    </w:p>
    <w:p w:rsidR="009F17BB" w:rsidRDefault="009F17BB" w:rsidP="00CC578E">
      <w:pPr>
        <w:pStyle w:val="Normalodsazen"/>
        <w:ind w:firstLine="708"/>
        <w:rPr>
          <w:b/>
          <w:i/>
        </w:rPr>
      </w:pPr>
      <w:r w:rsidRPr="00CC578E">
        <w:rPr>
          <w:b/>
          <w:i/>
        </w:rPr>
        <w:tab/>
        <w:t xml:space="preserve">Pro měření celkové spotřeby zemního plynu v objektu bude použit fakturační membránový plynoměr, např. </w:t>
      </w:r>
      <w:proofErr w:type="spellStart"/>
      <w:r w:rsidRPr="00CC578E">
        <w:rPr>
          <w:b/>
          <w:i/>
        </w:rPr>
        <w:t>Premagas</w:t>
      </w:r>
      <w:proofErr w:type="spellEnd"/>
      <w:r w:rsidRPr="00CC578E">
        <w:rPr>
          <w:b/>
          <w:i/>
        </w:rPr>
        <w:t xml:space="preserve"> BK G4, přesný typ a rozteč bude určena na základě vyjádření provozovatele. Plynoměr bude osazen ve skříni v </w:t>
      </w:r>
      <w:proofErr w:type="spellStart"/>
      <w:r w:rsidRPr="00CC578E">
        <w:rPr>
          <w:b/>
          <w:i/>
        </w:rPr>
        <w:t>pilířku</w:t>
      </w:r>
      <w:proofErr w:type="spellEnd"/>
      <w:r w:rsidRPr="00CC578E">
        <w:rPr>
          <w:b/>
          <w:i/>
        </w:rPr>
        <w:t xml:space="preserve"> společně s hlavním uzávěrem – HUP -  kulovým uzávěrem KK DN32. </w:t>
      </w:r>
    </w:p>
    <w:p w:rsidR="00CC578E" w:rsidRPr="00CC578E" w:rsidRDefault="00CC578E" w:rsidP="00CC578E">
      <w:pPr>
        <w:pStyle w:val="Normalodsazen"/>
        <w:ind w:firstLine="708"/>
        <w:rPr>
          <w:b/>
          <w:i/>
        </w:rPr>
      </w:pPr>
    </w:p>
    <w:p w:rsidR="009F17BB" w:rsidRPr="00CC578E" w:rsidRDefault="009F17BB" w:rsidP="00CC578E">
      <w:pPr>
        <w:pStyle w:val="Normalodsazen"/>
        <w:ind w:firstLine="708"/>
        <w:rPr>
          <w:b/>
          <w:i/>
          <w:u w:val="single"/>
        </w:rPr>
      </w:pPr>
      <w:r w:rsidRPr="00CC578E">
        <w:rPr>
          <w:b/>
          <w:i/>
          <w:u w:val="single"/>
        </w:rPr>
        <w:t xml:space="preserve">POPIS VENKOVNÍHO ROZVODU PLYNOVÉHO ŽAŘÍZENÍ – PŘELOŽKA </w:t>
      </w:r>
    </w:p>
    <w:p w:rsidR="009F17BB" w:rsidRPr="00CC578E" w:rsidRDefault="009F17BB" w:rsidP="00CC578E">
      <w:pPr>
        <w:pStyle w:val="Normalodsazen"/>
        <w:ind w:firstLine="708"/>
        <w:rPr>
          <w:b/>
          <w:i/>
        </w:rPr>
      </w:pPr>
      <w:r w:rsidRPr="00CC578E">
        <w:rPr>
          <w:b/>
          <w:i/>
        </w:rPr>
        <w:tab/>
        <w:t xml:space="preserve">Vzhledem k umístění přístavby objektu na stávajícím venkovním rozvodu plynu je navržena přeložka v délce cca 19,50 m. Přeložka bude napojena na stávající potrubí v </w:t>
      </w:r>
      <w:proofErr w:type="gramStart"/>
      <w:r w:rsidRPr="00CC578E">
        <w:rPr>
          <w:b/>
          <w:i/>
        </w:rPr>
        <w:t>zemi  ve</w:t>
      </w:r>
      <w:proofErr w:type="gramEnd"/>
      <w:r w:rsidRPr="00CC578E">
        <w:rPr>
          <w:b/>
          <w:i/>
        </w:rPr>
        <w:t xml:space="preserve"> vzdálenosti min. 1,0 m kolmo od fasády přístavby objektu. Stávající potrubí bude napojeno na přeložku pomocí </w:t>
      </w:r>
      <w:proofErr w:type="spellStart"/>
      <w:r w:rsidRPr="00CC578E">
        <w:rPr>
          <w:b/>
          <w:i/>
        </w:rPr>
        <w:t>elektrotvarovky</w:t>
      </w:r>
      <w:proofErr w:type="spellEnd"/>
      <w:r w:rsidRPr="00CC578E">
        <w:rPr>
          <w:b/>
          <w:i/>
        </w:rPr>
        <w:t>.</w:t>
      </w:r>
    </w:p>
    <w:p w:rsidR="009F17BB" w:rsidRPr="00CC578E" w:rsidRDefault="009F17BB" w:rsidP="00CC578E">
      <w:pPr>
        <w:pStyle w:val="Normalodsazen"/>
        <w:ind w:firstLine="708"/>
        <w:rPr>
          <w:b/>
          <w:i/>
        </w:rPr>
      </w:pPr>
      <w:r w:rsidRPr="00CC578E">
        <w:rPr>
          <w:b/>
          <w:i/>
        </w:rPr>
        <w:tab/>
        <w:t xml:space="preserve">Na venkovní </w:t>
      </w:r>
      <w:proofErr w:type="gramStart"/>
      <w:r w:rsidRPr="00CC578E">
        <w:rPr>
          <w:b/>
          <w:i/>
        </w:rPr>
        <w:t>plynovod  bude</w:t>
      </w:r>
      <w:proofErr w:type="gramEnd"/>
      <w:r w:rsidRPr="00CC578E">
        <w:rPr>
          <w:b/>
          <w:i/>
        </w:rPr>
        <w:t xml:space="preserve"> použito trubek z polyetylénu PE100 32x3,0 SDR11 pro plynovodní rozvody v zemi. Potrubí bude uloženo v pískovém loži se 100 mm podsypem a 200 mm obsypem. </w:t>
      </w:r>
    </w:p>
    <w:p w:rsidR="009F17BB" w:rsidRPr="00CC578E" w:rsidRDefault="009F17BB" w:rsidP="00CC578E">
      <w:pPr>
        <w:pStyle w:val="Normalodsazen"/>
        <w:ind w:firstLine="708"/>
        <w:rPr>
          <w:b/>
          <w:i/>
        </w:rPr>
      </w:pPr>
      <w:r w:rsidRPr="00CC578E">
        <w:rPr>
          <w:b/>
          <w:i/>
        </w:rPr>
        <w:tab/>
        <w:t>Použitý trubní materiál bude dle požadavků technického požadavku B010101 – plynovod a přípojky jsou projektovány výhradně z trubek a kompletačních prvků z PE100 pro použití v tlakové hladině 4bary.</w:t>
      </w:r>
    </w:p>
    <w:p w:rsidR="009F17BB" w:rsidRPr="00CC578E" w:rsidRDefault="009F17BB" w:rsidP="00CC578E">
      <w:pPr>
        <w:pStyle w:val="Normalodsazen"/>
        <w:ind w:firstLine="708"/>
        <w:rPr>
          <w:b/>
          <w:i/>
        </w:rPr>
      </w:pPr>
      <w:r w:rsidRPr="00CC578E">
        <w:rPr>
          <w:b/>
          <w:i/>
        </w:rPr>
        <w:tab/>
        <w:t>Trubky a tvarovky musí být vyrobeny v souladu s ČSN EN1555-1,2,3 a jejich barevné značení musí odpovídat TPG 70201.</w:t>
      </w:r>
    </w:p>
    <w:p w:rsidR="007D2158" w:rsidRDefault="007D2158" w:rsidP="007D2158">
      <w:pPr>
        <w:pStyle w:val="Normalodsazen"/>
        <w:ind w:firstLine="708"/>
        <w:rPr>
          <w:b/>
        </w:rPr>
      </w:pPr>
    </w:p>
    <w:p w:rsidR="000F24AA" w:rsidRDefault="000F24AA">
      <w:pPr>
        <w:rPr>
          <w:rFonts w:ascii="Times New Roman" w:eastAsia="Times New Roman" w:hAnsi="Times New Roman" w:cs="Times New Roman"/>
          <w:b/>
          <w:sz w:val="24"/>
          <w:szCs w:val="20"/>
          <w:lang w:eastAsia="cs-CZ"/>
        </w:rPr>
      </w:pPr>
      <w:r>
        <w:rPr>
          <w:rFonts w:ascii="Times New Roman" w:eastAsia="Times New Roman" w:hAnsi="Times New Roman" w:cs="Times New Roman"/>
          <w:b/>
          <w:sz w:val="24"/>
          <w:szCs w:val="20"/>
          <w:lang w:eastAsia="cs-CZ"/>
        </w:rPr>
        <w:br w:type="page"/>
      </w:r>
    </w:p>
    <w:p w:rsidR="000F24AA" w:rsidRPr="000F24AA" w:rsidRDefault="00664220" w:rsidP="000F24AA">
      <w:pPr>
        <w:spacing w:before="57"/>
        <w:jc w:val="both"/>
        <w:rPr>
          <w:rFonts w:ascii="Times New Roman" w:eastAsia="Times New Roman" w:hAnsi="Times New Roman" w:cs="Times New Roman"/>
          <w:b/>
          <w:i/>
          <w:sz w:val="28"/>
          <w:szCs w:val="28"/>
          <w:u w:val="single"/>
        </w:rPr>
      </w:pPr>
      <w:r>
        <w:rPr>
          <w:rFonts w:ascii="Times New Roman" w:eastAsia="Times New Roman" w:hAnsi="Times New Roman" w:cs="Times New Roman"/>
          <w:b/>
          <w:i/>
          <w:sz w:val="28"/>
          <w:szCs w:val="28"/>
          <w:u w:val="single"/>
        </w:rPr>
        <w:lastRenderedPageBreak/>
        <w:t>S</w:t>
      </w:r>
      <w:r w:rsidR="000F24AA" w:rsidRPr="000F24AA">
        <w:rPr>
          <w:rFonts w:ascii="Times New Roman" w:eastAsia="Times New Roman" w:hAnsi="Times New Roman" w:cs="Times New Roman"/>
          <w:b/>
          <w:i/>
          <w:sz w:val="28"/>
          <w:szCs w:val="28"/>
          <w:u w:val="single"/>
        </w:rPr>
        <w:t>ilnoproudá instalace</w:t>
      </w:r>
    </w:p>
    <w:p w:rsidR="000F24AA" w:rsidRPr="000F24AA" w:rsidRDefault="000F24AA" w:rsidP="000F24AA">
      <w:pPr>
        <w:pStyle w:val="Normalodsazen"/>
        <w:ind w:firstLine="708"/>
        <w:rPr>
          <w:b/>
          <w:i/>
        </w:rPr>
      </w:pPr>
      <w:r w:rsidRPr="000F24AA">
        <w:rPr>
          <w:b/>
          <w:i/>
        </w:rPr>
        <w:t xml:space="preserve">Pro bytovou část objektu bude provedena samostatná přípojka kabelem CYKY 4x50 mm2 do rozvaděče RE, kde bude provedeno samostatné měření el. </w:t>
      </w:r>
      <w:proofErr w:type="gramStart"/>
      <w:r w:rsidRPr="000F24AA">
        <w:rPr>
          <w:b/>
          <w:i/>
        </w:rPr>
        <w:t>odběru</w:t>
      </w:r>
      <w:proofErr w:type="gramEnd"/>
      <w:r w:rsidRPr="000F24AA">
        <w:rPr>
          <w:b/>
          <w:i/>
        </w:rPr>
        <w:t xml:space="preserve"> pro společné části </w:t>
      </w:r>
      <w:proofErr w:type="spellStart"/>
      <w:r w:rsidRPr="000F24AA">
        <w:rPr>
          <w:b/>
          <w:i/>
        </w:rPr>
        <w:t>byt.domu</w:t>
      </w:r>
      <w:proofErr w:type="spellEnd"/>
      <w:r w:rsidRPr="000F24AA">
        <w:rPr>
          <w:b/>
          <w:i/>
        </w:rPr>
        <w:t>, dále 6x bytové jednotky a odměření samostatného objektu garáží.</w:t>
      </w:r>
    </w:p>
    <w:p w:rsidR="000F24AA" w:rsidRPr="000F24AA" w:rsidRDefault="000F24AA" w:rsidP="000F24AA">
      <w:pPr>
        <w:pStyle w:val="Normalodsazen"/>
        <w:ind w:firstLine="708"/>
        <w:rPr>
          <w:b/>
          <w:i/>
        </w:rPr>
      </w:pPr>
      <w:r w:rsidRPr="000F24AA">
        <w:rPr>
          <w:b/>
          <w:i/>
        </w:rPr>
        <w:t xml:space="preserve">Pro všechny bytové jednotky bude měření odběru el. </w:t>
      </w:r>
      <w:proofErr w:type="gramStart"/>
      <w:r w:rsidRPr="000F24AA">
        <w:rPr>
          <w:b/>
          <w:i/>
        </w:rPr>
        <w:t>energie</w:t>
      </w:r>
      <w:proofErr w:type="gramEnd"/>
      <w:r w:rsidRPr="000F24AA">
        <w:rPr>
          <w:b/>
          <w:i/>
        </w:rPr>
        <w:t xml:space="preserve"> ve skříni RE.</w:t>
      </w:r>
    </w:p>
    <w:p w:rsidR="000F24AA" w:rsidRPr="000F24AA" w:rsidRDefault="000F24AA" w:rsidP="000F24AA">
      <w:pPr>
        <w:pStyle w:val="Normalodsazen"/>
        <w:ind w:firstLine="708"/>
        <w:rPr>
          <w:b/>
          <w:i/>
        </w:rPr>
      </w:pPr>
      <w:r w:rsidRPr="000F24AA">
        <w:rPr>
          <w:b/>
          <w:i/>
        </w:rPr>
        <w:t xml:space="preserve">Elektrické rozvody budou provedeny v souladu s ČSN </w:t>
      </w:r>
      <w:smartTag w:uri="urn:schemas-microsoft-com:office:smarttags" w:element="metricconverter">
        <w:smartTagPr>
          <w:attr w:name="ProductID" w:val="332130 a"/>
        </w:smartTagPr>
        <w:r w:rsidRPr="000F24AA">
          <w:rPr>
            <w:b/>
            <w:i/>
          </w:rPr>
          <w:t>332130 a</w:t>
        </w:r>
      </w:smartTag>
      <w:r w:rsidRPr="000F24AA">
        <w:rPr>
          <w:b/>
          <w:i/>
        </w:rPr>
        <w:t xml:space="preserve"> změny 2 uvedené normy.</w:t>
      </w:r>
    </w:p>
    <w:p w:rsidR="000F24AA" w:rsidRPr="000F24AA" w:rsidRDefault="000F24AA" w:rsidP="000F24AA">
      <w:pPr>
        <w:pStyle w:val="Normalodsazen"/>
        <w:ind w:firstLine="708"/>
        <w:rPr>
          <w:b/>
          <w:i/>
        </w:rPr>
      </w:pPr>
      <w:r w:rsidRPr="000F24AA">
        <w:rPr>
          <w:b/>
          <w:i/>
        </w:rPr>
        <w:t>Elektrické rozvody se provedou vodiči CYKYLS a CYKY pod sádrokartonovým obkladem.</w:t>
      </w:r>
    </w:p>
    <w:p w:rsidR="000F24AA" w:rsidRPr="000F24AA" w:rsidRDefault="000F24AA" w:rsidP="000F24AA">
      <w:pPr>
        <w:pStyle w:val="Normalodsazen"/>
        <w:ind w:firstLine="708"/>
        <w:rPr>
          <w:b/>
          <w:i/>
        </w:rPr>
      </w:pPr>
      <w:r w:rsidRPr="000F24AA">
        <w:rPr>
          <w:b/>
          <w:i/>
        </w:rPr>
        <w:t>Pokud bude nevyhnutelné použití elektroinstalačních lišt, bude použito vkládacích lišt (PE trubek) v bílé barvě.</w:t>
      </w:r>
    </w:p>
    <w:p w:rsidR="000F24AA" w:rsidRPr="000F24AA" w:rsidRDefault="000F24AA" w:rsidP="000F24AA">
      <w:pPr>
        <w:pStyle w:val="Normalodsazen"/>
        <w:ind w:firstLine="708"/>
        <w:rPr>
          <w:b/>
          <w:i/>
        </w:rPr>
      </w:pPr>
      <w:r w:rsidRPr="000F24AA">
        <w:rPr>
          <w:b/>
          <w:i/>
        </w:rPr>
        <w:t>Bytové rozvodnice budou celoplastové osazené dle dispozice bytů.</w:t>
      </w:r>
    </w:p>
    <w:p w:rsidR="000F24AA" w:rsidRPr="000F24AA" w:rsidRDefault="000F24AA" w:rsidP="000F24AA">
      <w:pPr>
        <w:pStyle w:val="Normalodsazen"/>
        <w:ind w:firstLine="708"/>
        <w:rPr>
          <w:b/>
          <w:i/>
        </w:rPr>
      </w:pPr>
      <w:r w:rsidRPr="000F24AA">
        <w:rPr>
          <w:b/>
          <w:i/>
        </w:rPr>
        <w:t xml:space="preserve">Ovládání  </w:t>
      </w:r>
      <w:proofErr w:type="spellStart"/>
      <w:r w:rsidRPr="000F24AA">
        <w:rPr>
          <w:b/>
          <w:i/>
        </w:rPr>
        <w:t>vzt</w:t>
      </w:r>
      <w:proofErr w:type="spellEnd"/>
      <w:r w:rsidRPr="000F24AA">
        <w:rPr>
          <w:b/>
          <w:i/>
        </w:rPr>
        <w:t xml:space="preserve">. jednotek na WC a v koupelnách bude pomocí regulace </w:t>
      </w:r>
      <w:proofErr w:type="spellStart"/>
      <w:r w:rsidRPr="000F24AA">
        <w:rPr>
          <w:b/>
          <w:i/>
        </w:rPr>
        <w:t>vzt</w:t>
      </w:r>
      <w:proofErr w:type="spellEnd"/>
      <w:r w:rsidRPr="000F24AA">
        <w:rPr>
          <w:b/>
          <w:i/>
        </w:rPr>
        <w:t xml:space="preserve"> s napojením v byt. </w:t>
      </w:r>
      <w:proofErr w:type="gramStart"/>
      <w:r w:rsidRPr="000F24AA">
        <w:rPr>
          <w:b/>
          <w:i/>
        </w:rPr>
        <w:t>rozvaděčích</w:t>
      </w:r>
      <w:proofErr w:type="gramEnd"/>
      <w:r w:rsidRPr="000F24AA">
        <w:rPr>
          <w:b/>
          <w:i/>
        </w:rPr>
        <w:t xml:space="preserve">. V koupelnách budou osazeny zásuvky pro pračky-samostatný zásuvkový obvod. Dále zde bude zásuvka pro napojení patrony sušícího žebříku pro letní provoz. </w:t>
      </w:r>
    </w:p>
    <w:p w:rsidR="000F24AA" w:rsidRPr="000F24AA" w:rsidRDefault="000F24AA" w:rsidP="000F24AA">
      <w:pPr>
        <w:pStyle w:val="Normalodsazen"/>
        <w:ind w:firstLine="708"/>
        <w:rPr>
          <w:b/>
          <w:i/>
          <w:u w:val="single"/>
        </w:rPr>
      </w:pPr>
      <w:r w:rsidRPr="000F24AA">
        <w:rPr>
          <w:b/>
          <w:i/>
          <w:u w:val="single"/>
        </w:rPr>
        <w:t xml:space="preserve">Nouzové osvětlení </w:t>
      </w:r>
      <w:proofErr w:type="gramStart"/>
      <w:r w:rsidRPr="000F24AA">
        <w:rPr>
          <w:b/>
          <w:i/>
          <w:u w:val="single"/>
        </w:rPr>
        <w:t>NO :</w:t>
      </w:r>
      <w:proofErr w:type="gramEnd"/>
    </w:p>
    <w:p w:rsidR="000F24AA" w:rsidRPr="000F24AA" w:rsidRDefault="000F24AA" w:rsidP="000F24AA">
      <w:pPr>
        <w:pStyle w:val="Normalodsazen"/>
        <w:ind w:firstLine="708"/>
        <w:rPr>
          <w:b/>
          <w:i/>
        </w:rPr>
      </w:pPr>
      <w:r w:rsidRPr="000F24AA">
        <w:rPr>
          <w:b/>
          <w:i/>
        </w:rPr>
        <w:t xml:space="preserve">Samostatné rozvody nouzového osvětlení pomocí svítidel zapojených na vlastní bateriový zdroj. Délka dodávky </w:t>
      </w:r>
      <w:proofErr w:type="spellStart"/>
      <w:r w:rsidRPr="000F24AA">
        <w:rPr>
          <w:b/>
          <w:i/>
        </w:rPr>
        <w:t>el.energie</w:t>
      </w:r>
      <w:proofErr w:type="spellEnd"/>
      <w:r w:rsidRPr="000F24AA">
        <w:rPr>
          <w:b/>
          <w:i/>
        </w:rPr>
        <w:t xml:space="preserve"> baterií je navržena min. 60minut s intenzitou </w:t>
      </w:r>
      <w:proofErr w:type="gramStart"/>
      <w:r w:rsidRPr="000F24AA">
        <w:rPr>
          <w:b/>
          <w:i/>
        </w:rPr>
        <w:t xml:space="preserve">min.1 </w:t>
      </w:r>
      <w:proofErr w:type="spellStart"/>
      <w:r w:rsidRPr="000F24AA">
        <w:rPr>
          <w:b/>
          <w:i/>
        </w:rPr>
        <w:t>lx</w:t>
      </w:r>
      <w:proofErr w:type="spellEnd"/>
      <w:proofErr w:type="gramEnd"/>
      <w:r w:rsidRPr="000F24AA">
        <w:rPr>
          <w:b/>
          <w:i/>
        </w:rPr>
        <w:t>.</w:t>
      </w:r>
    </w:p>
    <w:p w:rsidR="000F24AA" w:rsidRPr="000F24AA" w:rsidRDefault="000F24AA" w:rsidP="000F24AA">
      <w:pPr>
        <w:pStyle w:val="Normalodsazen"/>
        <w:ind w:firstLine="708"/>
        <w:rPr>
          <w:b/>
          <w:i/>
        </w:rPr>
      </w:pPr>
      <w:r w:rsidRPr="000F24AA">
        <w:rPr>
          <w:b/>
          <w:i/>
        </w:rPr>
        <w:t>Nejedná se o vyhrazené požární zařízení a nesouvisí s požárně bezpečnostním řešením</w:t>
      </w:r>
    </w:p>
    <w:p w:rsidR="000F24AA" w:rsidRPr="000F24AA" w:rsidRDefault="000F24AA" w:rsidP="000F24AA">
      <w:pPr>
        <w:pStyle w:val="Normalodsazen"/>
        <w:ind w:firstLine="708"/>
        <w:rPr>
          <w:b/>
          <w:i/>
          <w:u w:val="single"/>
        </w:rPr>
      </w:pPr>
      <w:r w:rsidRPr="000F24AA">
        <w:rPr>
          <w:b/>
          <w:i/>
          <w:u w:val="single"/>
        </w:rPr>
        <w:t xml:space="preserve">Bleskosvod </w:t>
      </w:r>
    </w:p>
    <w:p w:rsidR="000F24AA" w:rsidRPr="000F24AA" w:rsidRDefault="000F24AA" w:rsidP="000F24AA">
      <w:pPr>
        <w:pStyle w:val="Normalodsazen"/>
        <w:ind w:firstLine="708"/>
        <w:rPr>
          <w:b/>
          <w:i/>
        </w:rPr>
      </w:pPr>
      <w:r w:rsidRPr="000F24AA">
        <w:rPr>
          <w:b/>
          <w:i/>
        </w:rPr>
        <w:t>Návrh bleskosvodu je proveden dle ČSN EN 62305-1,2,3,4 se začleněním do třídy LPS III.</w:t>
      </w:r>
    </w:p>
    <w:p w:rsidR="000F24AA" w:rsidRPr="000F24AA" w:rsidRDefault="000F24AA" w:rsidP="000F24AA">
      <w:pPr>
        <w:pStyle w:val="Normalodsazen"/>
        <w:ind w:firstLine="708"/>
        <w:rPr>
          <w:b/>
          <w:i/>
        </w:rPr>
      </w:pPr>
      <w:r w:rsidRPr="000F24AA">
        <w:rPr>
          <w:b/>
          <w:i/>
        </w:rPr>
        <w:t>Bytový dům</w:t>
      </w:r>
      <w:r w:rsidRPr="000F24AA">
        <w:rPr>
          <w:b/>
          <w:i/>
        </w:rPr>
        <w:tab/>
      </w:r>
      <w:r w:rsidRPr="000F24AA">
        <w:rPr>
          <w:b/>
          <w:i/>
        </w:rPr>
        <w:tab/>
        <w:t>=</w:t>
      </w:r>
      <w:r w:rsidRPr="000F24AA">
        <w:rPr>
          <w:b/>
          <w:i/>
        </w:rPr>
        <w:tab/>
      </w:r>
      <w:r w:rsidRPr="000F24AA">
        <w:rPr>
          <w:b/>
          <w:i/>
        </w:rPr>
        <w:tab/>
      </w:r>
      <w:r w:rsidRPr="000F24AA">
        <w:rPr>
          <w:b/>
          <w:i/>
        </w:rPr>
        <w:tab/>
        <w:t>třída LPS = III</w:t>
      </w:r>
    </w:p>
    <w:p w:rsidR="000F24AA" w:rsidRPr="000F24AA" w:rsidRDefault="000F24AA" w:rsidP="000F24AA">
      <w:pPr>
        <w:pStyle w:val="Normalodsazen"/>
        <w:ind w:firstLine="708"/>
        <w:rPr>
          <w:b/>
          <w:i/>
        </w:rPr>
      </w:pPr>
      <w:r w:rsidRPr="000F24AA">
        <w:rPr>
          <w:b/>
          <w:i/>
        </w:rPr>
        <w:t>LPS = III</w:t>
      </w:r>
      <w:r w:rsidRPr="000F24AA">
        <w:rPr>
          <w:b/>
          <w:i/>
        </w:rPr>
        <w:tab/>
      </w:r>
      <w:r w:rsidRPr="000F24AA">
        <w:rPr>
          <w:b/>
          <w:i/>
        </w:rPr>
        <w:tab/>
        <w:t>=</w:t>
      </w:r>
      <w:r w:rsidRPr="000F24AA">
        <w:rPr>
          <w:b/>
          <w:i/>
        </w:rPr>
        <w:tab/>
        <w:t xml:space="preserve">poloměr valící koule r = </w:t>
      </w:r>
      <w:smartTag w:uri="urn:schemas-microsoft-com:office:smarttags" w:element="metricconverter">
        <w:smartTagPr>
          <w:attr w:name="ProductID" w:val="45 m"/>
        </w:smartTagPr>
        <w:r w:rsidRPr="000F24AA">
          <w:rPr>
            <w:b/>
            <w:i/>
          </w:rPr>
          <w:t>45 m</w:t>
        </w:r>
      </w:smartTag>
    </w:p>
    <w:p w:rsidR="000F24AA" w:rsidRPr="000F24AA" w:rsidRDefault="000F24AA" w:rsidP="000F24AA">
      <w:pPr>
        <w:pStyle w:val="Normalodsazen"/>
        <w:ind w:firstLine="708"/>
        <w:rPr>
          <w:b/>
          <w:i/>
        </w:rPr>
      </w:pPr>
      <w:r w:rsidRPr="000F24AA">
        <w:rPr>
          <w:b/>
          <w:i/>
        </w:rPr>
        <w:tab/>
      </w:r>
      <w:r w:rsidRPr="000F24AA">
        <w:rPr>
          <w:b/>
          <w:i/>
        </w:rPr>
        <w:tab/>
      </w:r>
      <w:r w:rsidRPr="000F24AA">
        <w:rPr>
          <w:b/>
          <w:i/>
        </w:rPr>
        <w:tab/>
      </w:r>
      <w:r w:rsidRPr="000F24AA">
        <w:rPr>
          <w:b/>
          <w:i/>
        </w:rPr>
        <w:tab/>
      </w:r>
      <w:r w:rsidRPr="000F24AA">
        <w:rPr>
          <w:b/>
          <w:i/>
        </w:rPr>
        <w:tab/>
        <w:t xml:space="preserve">velikost ok W = 15 x </w:t>
      </w:r>
      <w:smartTag w:uri="urn:schemas-microsoft-com:office:smarttags" w:element="metricconverter">
        <w:smartTagPr>
          <w:attr w:name="ProductID" w:val="15 m"/>
        </w:smartTagPr>
        <w:r w:rsidRPr="000F24AA">
          <w:rPr>
            <w:b/>
            <w:i/>
          </w:rPr>
          <w:t>15 m</w:t>
        </w:r>
      </w:smartTag>
    </w:p>
    <w:p w:rsidR="000F24AA" w:rsidRPr="000F24AA" w:rsidRDefault="000F24AA" w:rsidP="000F24AA">
      <w:pPr>
        <w:pStyle w:val="Normalodsazen"/>
        <w:ind w:firstLine="708"/>
        <w:rPr>
          <w:b/>
          <w:i/>
        </w:rPr>
      </w:pPr>
      <w:r w:rsidRPr="000F24AA">
        <w:rPr>
          <w:b/>
          <w:i/>
        </w:rPr>
        <w:tab/>
      </w:r>
      <w:r w:rsidRPr="000F24AA">
        <w:rPr>
          <w:b/>
          <w:i/>
        </w:rPr>
        <w:tab/>
      </w:r>
      <w:r w:rsidRPr="000F24AA">
        <w:rPr>
          <w:b/>
          <w:i/>
        </w:rPr>
        <w:tab/>
      </w:r>
      <w:r w:rsidRPr="000F24AA">
        <w:rPr>
          <w:b/>
          <w:i/>
        </w:rPr>
        <w:tab/>
      </w:r>
      <w:r w:rsidRPr="000F24AA">
        <w:rPr>
          <w:b/>
          <w:i/>
        </w:rPr>
        <w:tab/>
        <w:t xml:space="preserve">vzdálenost mezi </w:t>
      </w:r>
      <w:proofErr w:type="gramStart"/>
      <w:r w:rsidRPr="000F24AA">
        <w:rPr>
          <w:b/>
          <w:i/>
        </w:rPr>
        <w:t xml:space="preserve">svody  = </w:t>
      </w:r>
      <w:smartTag w:uri="urn:schemas-microsoft-com:office:smarttags" w:element="metricconverter">
        <w:smartTagPr>
          <w:attr w:name="ProductID" w:val="15 m"/>
        </w:smartTagPr>
        <w:r w:rsidRPr="000F24AA">
          <w:rPr>
            <w:b/>
            <w:i/>
          </w:rPr>
          <w:t>15</w:t>
        </w:r>
        <w:proofErr w:type="gramEnd"/>
        <w:r w:rsidRPr="000F24AA">
          <w:rPr>
            <w:b/>
            <w:i/>
          </w:rPr>
          <w:t xml:space="preserve"> m</w:t>
        </w:r>
      </w:smartTag>
    </w:p>
    <w:p w:rsidR="000F24AA" w:rsidRPr="000F24AA" w:rsidRDefault="000F24AA" w:rsidP="000F24AA">
      <w:pPr>
        <w:pStyle w:val="Normalodsazen"/>
        <w:ind w:firstLine="708"/>
        <w:rPr>
          <w:b/>
          <w:i/>
        </w:rPr>
      </w:pPr>
      <w:r w:rsidRPr="000F24AA">
        <w:rPr>
          <w:b/>
          <w:i/>
        </w:rPr>
        <w:t xml:space="preserve">Objekt bude mít provedenou hřebenovou jímací soustavu s pomocnými jímači. Na tuto jímací soustavu jsou napojena všechna kovová zařízení na střeše včetně oddáleného jímače anténního stožáru STA. Počet svodů odpovídá platné ČSN. Jímací soustava bleskosvodu je </w:t>
      </w:r>
      <w:proofErr w:type="gramStart"/>
      <w:r w:rsidRPr="000F24AA">
        <w:rPr>
          <w:b/>
          <w:i/>
        </w:rPr>
        <w:t>provedena  drátem</w:t>
      </w:r>
      <w:proofErr w:type="gramEnd"/>
      <w:r w:rsidRPr="000F24AA">
        <w:rPr>
          <w:b/>
          <w:i/>
        </w:rPr>
        <w:t xml:space="preserve">  </w:t>
      </w:r>
      <w:r w:rsidRPr="000F24AA">
        <w:rPr>
          <w:b/>
          <w:i/>
        </w:rPr>
        <w:t xml:space="preserve"> </w:t>
      </w:r>
      <w:smartTag w:uri="urn:schemas-microsoft-com:office:smarttags" w:element="metricconverter">
        <w:smartTagPr>
          <w:attr w:name="ProductID" w:val="8 mm"/>
        </w:smartTagPr>
        <w:r w:rsidRPr="000F24AA">
          <w:rPr>
            <w:b/>
            <w:i/>
          </w:rPr>
          <w:t>8 mm</w:t>
        </w:r>
      </w:smartTag>
      <w:r w:rsidRPr="000F24AA">
        <w:rPr>
          <w:b/>
          <w:i/>
        </w:rPr>
        <w:t>. Materiál bude určen dle oplechování, předpoklad je hliníkový systém.</w:t>
      </w:r>
    </w:p>
    <w:p w:rsidR="000F24AA" w:rsidRPr="000F24AA" w:rsidRDefault="000F24AA" w:rsidP="000F24AA">
      <w:pPr>
        <w:pStyle w:val="Normalodsazen"/>
        <w:ind w:firstLine="708"/>
        <w:rPr>
          <w:b/>
          <w:i/>
        </w:rPr>
      </w:pPr>
      <w:r w:rsidRPr="000F24AA">
        <w:rPr>
          <w:b/>
          <w:i/>
        </w:rPr>
        <w:t xml:space="preserve">Uzemnění bleskosvodu má společnou uzemňovací soustavu s elektrickým zařízením s max. odporem uzemnění </w:t>
      </w:r>
      <w:proofErr w:type="spellStart"/>
      <w:r w:rsidRPr="000F24AA">
        <w:rPr>
          <w:b/>
          <w:i/>
        </w:rPr>
        <w:t>RZmax</w:t>
      </w:r>
      <w:proofErr w:type="spellEnd"/>
      <w:r w:rsidRPr="000F24AA">
        <w:rPr>
          <w:b/>
          <w:i/>
        </w:rPr>
        <w:t xml:space="preserve"> 2 Ohm. Uzemňovací vodič </w:t>
      </w:r>
      <w:proofErr w:type="spellStart"/>
      <w:r w:rsidRPr="000F24AA">
        <w:rPr>
          <w:b/>
          <w:i/>
        </w:rPr>
        <w:t>FeZn</w:t>
      </w:r>
      <w:proofErr w:type="spellEnd"/>
      <w:r w:rsidRPr="000F24AA">
        <w:rPr>
          <w:b/>
          <w:i/>
        </w:rPr>
        <w:t xml:space="preserve"> 4x30 mm bude uložen v základech dle ČSN 332000 - 5 - 54 příloha NK.</w:t>
      </w:r>
    </w:p>
    <w:p w:rsidR="000F24AA" w:rsidRDefault="000F24AA" w:rsidP="007D2158">
      <w:pPr>
        <w:pStyle w:val="Normalodsazen"/>
        <w:ind w:firstLine="708"/>
        <w:rPr>
          <w:b/>
        </w:rPr>
      </w:pPr>
    </w:p>
    <w:p w:rsidR="000F24AA" w:rsidRPr="000F24AA" w:rsidRDefault="000F24AA" w:rsidP="000F24AA">
      <w:pPr>
        <w:pStyle w:val="Normalodsazen"/>
        <w:ind w:firstLine="708"/>
        <w:rPr>
          <w:b/>
          <w:i/>
          <w:u w:val="single"/>
        </w:rPr>
      </w:pPr>
      <w:r w:rsidRPr="000F24AA">
        <w:rPr>
          <w:b/>
          <w:i/>
          <w:u w:val="single"/>
        </w:rPr>
        <w:t>Venkovní úpravy sítí NN</w:t>
      </w:r>
    </w:p>
    <w:p w:rsidR="000F24AA" w:rsidRPr="000F24AA" w:rsidRDefault="000F24AA" w:rsidP="000F24AA">
      <w:pPr>
        <w:pStyle w:val="Normalodsazen"/>
        <w:ind w:firstLine="708"/>
        <w:rPr>
          <w:b/>
          <w:i/>
        </w:rPr>
      </w:pPr>
      <w:r w:rsidRPr="000F24AA">
        <w:rPr>
          <w:b/>
          <w:i/>
        </w:rPr>
        <w:t>Zařízení silnoproudů NN je jednak na neměřené části rozvodů (napájení ČS lesoparku) a dále na měřeném odběru garáží.</w:t>
      </w:r>
    </w:p>
    <w:p w:rsidR="000F24AA" w:rsidRPr="000F24AA" w:rsidRDefault="000F24AA" w:rsidP="000F24AA">
      <w:pPr>
        <w:pStyle w:val="Normalodsazen"/>
        <w:ind w:firstLine="708"/>
        <w:rPr>
          <w:b/>
          <w:i/>
        </w:rPr>
      </w:pPr>
      <w:r w:rsidRPr="000F24AA">
        <w:rPr>
          <w:b/>
          <w:i/>
        </w:rPr>
        <w:t>ČS je napojena stávajícím kabelem CYKY vedeném po vstupní fasádě opravovaného objektu. Je třeba tento kabel demontovat z fasády (trubka PE) a uložit do země dle situace, upravit délku dle potřeb zapojení do stávající přípojkové skříně, kde jsou pro tento vývod pojistkové patrony.</w:t>
      </w:r>
    </w:p>
    <w:p w:rsidR="000F24AA" w:rsidRPr="000F24AA" w:rsidRDefault="000F24AA" w:rsidP="000F24AA">
      <w:pPr>
        <w:pStyle w:val="Normalodsazen"/>
        <w:ind w:firstLine="708"/>
        <w:rPr>
          <w:b/>
          <w:i/>
        </w:rPr>
      </w:pPr>
      <w:r w:rsidRPr="000F24AA">
        <w:rPr>
          <w:b/>
          <w:i/>
        </w:rPr>
        <w:t xml:space="preserve">Napojení garáží je stávajícím kabelem, který musí být vyhledán a vytýčen u fasády opravovaného objektu. V novém rozvaděči RE bude pro odběr osazeno samostatné měření a proveden vývod kabelem CYKY 4x10, který bude </w:t>
      </w:r>
      <w:proofErr w:type="spellStart"/>
      <w:r w:rsidRPr="000F24AA">
        <w:rPr>
          <w:b/>
          <w:i/>
        </w:rPr>
        <w:t>naspojkován</w:t>
      </w:r>
      <w:proofErr w:type="spellEnd"/>
      <w:r w:rsidRPr="000F24AA">
        <w:rPr>
          <w:b/>
          <w:i/>
        </w:rPr>
        <w:t xml:space="preserve"> dle situace na stávající.</w:t>
      </w:r>
    </w:p>
    <w:p w:rsidR="000F24AA" w:rsidRPr="000F24AA" w:rsidRDefault="000F24AA" w:rsidP="000F24AA">
      <w:pPr>
        <w:pStyle w:val="Normalodsazen"/>
        <w:ind w:firstLine="708"/>
        <w:rPr>
          <w:b/>
          <w:i/>
        </w:rPr>
      </w:pPr>
      <w:r w:rsidRPr="000F24AA">
        <w:rPr>
          <w:b/>
          <w:i/>
        </w:rPr>
        <w:t>Na boční fasádě je nefunkční přípojková skříň SR, která bude demontována.</w:t>
      </w:r>
    </w:p>
    <w:p w:rsidR="007D2158" w:rsidRDefault="007D2158" w:rsidP="007D2158">
      <w:pPr>
        <w:pStyle w:val="Normalodsazen"/>
        <w:ind w:firstLine="708"/>
        <w:rPr>
          <w:b/>
        </w:rPr>
      </w:pPr>
    </w:p>
    <w:p w:rsidR="007D2158" w:rsidRPr="00664220" w:rsidRDefault="00664220" w:rsidP="00664220">
      <w:pPr>
        <w:spacing w:before="57"/>
        <w:jc w:val="both"/>
        <w:rPr>
          <w:rFonts w:ascii="Times New Roman" w:eastAsia="Times New Roman" w:hAnsi="Times New Roman" w:cs="Times New Roman"/>
          <w:b/>
          <w:i/>
          <w:sz w:val="28"/>
          <w:szCs w:val="28"/>
          <w:u w:val="single"/>
        </w:rPr>
      </w:pPr>
      <w:r w:rsidRPr="00664220">
        <w:rPr>
          <w:rFonts w:ascii="Times New Roman" w:eastAsia="Times New Roman" w:hAnsi="Times New Roman" w:cs="Times New Roman"/>
          <w:b/>
          <w:i/>
          <w:sz w:val="28"/>
          <w:szCs w:val="28"/>
          <w:u w:val="single"/>
        </w:rPr>
        <w:t>Slaboproudé rozvody</w:t>
      </w:r>
    </w:p>
    <w:p w:rsidR="00664220" w:rsidRPr="00664220" w:rsidRDefault="00664220" w:rsidP="00664220">
      <w:pPr>
        <w:pStyle w:val="Normalodsazen"/>
        <w:ind w:firstLine="708"/>
        <w:rPr>
          <w:b/>
          <w:i/>
          <w:u w:val="single"/>
        </w:rPr>
      </w:pPr>
      <w:bookmarkStart w:id="1" w:name="_Toc380739150"/>
      <w:r w:rsidRPr="00664220">
        <w:rPr>
          <w:b/>
          <w:i/>
          <w:u w:val="single"/>
        </w:rPr>
        <w:t>Telefonní a datové rozvody:</w:t>
      </w:r>
      <w:bookmarkEnd w:id="1"/>
    </w:p>
    <w:p w:rsidR="00664220" w:rsidRPr="00664220" w:rsidRDefault="00664220" w:rsidP="00664220">
      <w:pPr>
        <w:pStyle w:val="Normalodsazen"/>
        <w:ind w:firstLine="708"/>
        <w:rPr>
          <w:b/>
          <w:i/>
        </w:rPr>
      </w:pPr>
      <w:r w:rsidRPr="00664220">
        <w:rPr>
          <w:b/>
          <w:i/>
        </w:rPr>
        <w:tab/>
        <w:t xml:space="preserve">Projekt řeší rozvody systému strukturované kabeláže STK v jednotlivých bytech. V objektu budou dále formou strukturované kabeláže instalovány telefonní a datové rozvody. Veškeré datové rozvody budou provedeny kabely UTP cat.5e a celý systém bude odpovídat této kategorii. Rozvod telefonů bude také prostřednictvím datových rozvodů. Rozvody v jednotlivých bytech budou provedeny ve trubkách v podlahách nebo v podhledech a v hlavní stoupačce. </w:t>
      </w:r>
    </w:p>
    <w:p w:rsidR="00664220" w:rsidRPr="00664220" w:rsidRDefault="00664220" w:rsidP="00664220">
      <w:pPr>
        <w:pStyle w:val="Normalodsazen"/>
        <w:ind w:firstLine="708"/>
        <w:rPr>
          <w:b/>
          <w:i/>
        </w:rPr>
      </w:pPr>
      <w:r w:rsidRPr="00664220">
        <w:rPr>
          <w:b/>
          <w:i/>
        </w:rPr>
        <w:t>Hlavní datový rozváděč budou instalovány v  1.NP v </w:t>
      </w:r>
      <w:proofErr w:type="spellStart"/>
      <w:r w:rsidRPr="00664220">
        <w:rPr>
          <w:b/>
          <w:i/>
        </w:rPr>
        <w:t>techn.místnosti</w:t>
      </w:r>
      <w:proofErr w:type="spellEnd"/>
      <w:r w:rsidRPr="00664220">
        <w:rPr>
          <w:b/>
          <w:i/>
        </w:rPr>
        <w:t xml:space="preserve"> 1.10. Datový rozváděč bude tvořen nástěnnou podstropní skříní RACK 18U a bude napájen ze stávající skříně MIS na zadní fasádě objektu. Součástí rozvodů STK je i příprava kabelu UTP cat.6e na střechu ke stožáru systému STA pro případnou instalaci WIFI připojení. Telefonní přípojka je stávající. Přívod od skříně MIS u hranice objektu do </w:t>
      </w:r>
      <w:proofErr w:type="gramStart"/>
      <w:r w:rsidRPr="00664220">
        <w:rPr>
          <w:b/>
          <w:i/>
        </w:rPr>
        <w:t>telefonní rackové</w:t>
      </w:r>
      <w:proofErr w:type="gramEnd"/>
      <w:r w:rsidRPr="00664220">
        <w:rPr>
          <w:b/>
          <w:i/>
        </w:rPr>
        <w:t xml:space="preserve"> skříně bude 20tipárovým sdělovacím kabelem TCEKPFLE půdním prostorem a stoupačkou do </w:t>
      </w:r>
      <w:proofErr w:type="spellStart"/>
      <w:r w:rsidRPr="00664220">
        <w:rPr>
          <w:b/>
          <w:i/>
        </w:rPr>
        <w:t>techn.místnosti</w:t>
      </w:r>
      <w:proofErr w:type="spellEnd"/>
      <w:r w:rsidRPr="00664220">
        <w:rPr>
          <w:b/>
          <w:i/>
        </w:rPr>
        <w:t xml:space="preserve"> pro více připojených linek.</w:t>
      </w:r>
    </w:p>
    <w:p w:rsidR="00664220" w:rsidRPr="00664220" w:rsidRDefault="00664220" w:rsidP="00664220">
      <w:pPr>
        <w:pStyle w:val="Normalodsazen"/>
        <w:ind w:firstLine="708"/>
        <w:rPr>
          <w:b/>
          <w:i/>
          <w:u w:val="single"/>
        </w:rPr>
      </w:pPr>
      <w:bookmarkStart w:id="2" w:name="_Toc380739152"/>
      <w:r w:rsidRPr="00664220">
        <w:rPr>
          <w:b/>
          <w:i/>
          <w:u w:val="single"/>
        </w:rPr>
        <w:t>Domácí vrátný – přístupový systém:</w:t>
      </w:r>
      <w:bookmarkEnd w:id="2"/>
    </w:p>
    <w:p w:rsidR="00664220" w:rsidRPr="00664220" w:rsidRDefault="00664220" w:rsidP="00664220">
      <w:pPr>
        <w:pStyle w:val="Normalodsazen"/>
        <w:ind w:firstLine="708"/>
        <w:rPr>
          <w:b/>
          <w:i/>
        </w:rPr>
      </w:pPr>
      <w:r w:rsidRPr="00664220">
        <w:rPr>
          <w:b/>
          <w:i/>
        </w:rPr>
        <w:tab/>
        <w:t xml:space="preserve">Projekt řeší rozvody systému domácího videotelefonu. V objektu bude instalován domácí audio video vrátný. Tento systém obsahuje vstupní tablo se zvonky umístěné na vnějším plášti budovy u hlavního vchodu. V jednotlivých bytech bude v předsíních instalován video nástěnný telefon a před dveřmi tablo s kamerou, zámkem a tlačítkem pro byt. Napájecí zdroje pro tento systém budou umístěny v rozvaděči RSS v 1.NP společné prostory. </w:t>
      </w:r>
    </w:p>
    <w:p w:rsidR="00664220" w:rsidRPr="00664220" w:rsidRDefault="00664220" w:rsidP="00664220">
      <w:pPr>
        <w:pStyle w:val="Normalodsazen"/>
        <w:ind w:firstLine="708"/>
        <w:rPr>
          <w:b/>
          <w:i/>
        </w:rPr>
      </w:pPr>
      <w:r w:rsidRPr="00664220">
        <w:rPr>
          <w:b/>
          <w:i/>
        </w:rPr>
        <w:t>Pomocí systému domácího vrátného bude ovládán i elektrický zámek vchodových dveří.</w:t>
      </w:r>
    </w:p>
    <w:p w:rsidR="00664220" w:rsidRPr="00664220" w:rsidRDefault="00664220" w:rsidP="00664220">
      <w:pPr>
        <w:pStyle w:val="Normalodsazen"/>
        <w:ind w:firstLine="708"/>
        <w:rPr>
          <w:b/>
          <w:i/>
          <w:u w:val="single"/>
        </w:rPr>
      </w:pPr>
      <w:bookmarkStart w:id="3" w:name="_Toc380739154"/>
      <w:r w:rsidRPr="00664220">
        <w:rPr>
          <w:b/>
          <w:i/>
          <w:u w:val="single"/>
        </w:rPr>
        <w:t>Společná televizní anténa:</w:t>
      </w:r>
      <w:bookmarkEnd w:id="3"/>
    </w:p>
    <w:p w:rsidR="00664220" w:rsidRPr="00664220" w:rsidRDefault="00664220" w:rsidP="00664220">
      <w:pPr>
        <w:pStyle w:val="Normalodsazen"/>
        <w:ind w:firstLine="708"/>
        <w:rPr>
          <w:b/>
          <w:i/>
        </w:rPr>
      </w:pPr>
      <w:r w:rsidRPr="00664220">
        <w:rPr>
          <w:b/>
          <w:i/>
        </w:rPr>
        <w:t xml:space="preserve">Projekt řeší rozvody systému společné televizní antény STA v budově, kde budou instalovány rozvody STA. Anténní systém bude navržen na příjem jak satelitních, tak pozemních televizních stanic. Televizní anténa s parabolou budou umístěny na střeše budovy nad společným prostorem. Hlavní stanice STA bude umístěna v podkroví. Rozváděč STA, kam budou staženy anténní svody z antén na stožáru bude s rozbočovačem pro jednotlivé zásuvky. Do rozvaděče STA budou napojeny za sebou paralelně koaxiální kabely z instalovaných zásuvek po objektu. Z rozvaděče STA bude proveden paprskový rozvod </w:t>
      </w:r>
      <w:proofErr w:type="spellStart"/>
      <w:r w:rsidRPr="00664220">
        <w:rPr>
          <w:b/>
          <w:i/>
        </w:rPr>
        <w:t>koax</w:t>
      </w:r>
      <w:proofErr w:type="spellEnd"/>
      <w:r w:rsidRPr="00664220">
        <w:rPr>
          <w:b/>
          <w:i/>
        </w:rPr>
        <w:t xml:space="preserve">. kabelem do jednotlivých zásuvek. </w:t>
      </w:r>
    </w:p>
    <w:p w:rsidR="00664220" w:rsidRDefault="00664220">
      <w:pPr>
        <w:rPr>
          <w:rFonts w:ascii="Times New Roman" w:eastAsia="Times New Roman" w:hAnsi="Times New Roman" w:cs="Times New Roman"/>
          <w:b/>
          <w:sz w:val="24"/>
          <w:szCs w:val="20"/>
          <w:lang w:eastAsia="cs-CZ"/>
        </w:rPr>
      </w:pPr>
      <w:r>
        <w:rPr>
          <w:rFonts w:ascii="Times New Roman" w:eastAsia="Times New Roman" w:hAnsi="Times New Roman" w:cs="Times New Roman"/>
          <w:b/>
          <w:sz w:val="24"/>
          <w:lang w:eastAsia="cs-CZ"/>
        </w:rPr>
        <w:br w:type="page"/>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lastRenderedPageBreak/>
        <w:t>B.2.8</w:t>
      </w:r>
      <w:proofErr w:type="gramEnd"/>
      <w:r w:rsidRPr="009C4C8C">
        <w:rPr>
          <w:rFonts w:ascii="Times New Roman" w:hAnsi="Times New Roman" w:cs="Times New Roman"/>
          <w:color w:val="auto"/>
          <w:sz w:val="24"/>
          <w:szCs w:val="24"/>
        </w:rPr>
        <w:tab/>
        <w:t>Zásady požárně bezpečnostního řešení</w:t>
      </w:r>
    </w:p>
    <w:p w:rsidR="00664220" w:rsidRPr="00664220" w:rsidRDefault="00664220" w:rsidP="00664220">
      <w:pPr>
        <w:pStyle w:val="Normalodsazen"/>
        <w:ind w:firstLine="708"/>
        <w:rPr>
          <w:b/>
          <w:i/>
          <w:u w:val="single"/>
        </w:rPr>
      </w:pPr>
      <w:r w:rsidRPr="00664220">
        <w:rPr>
          <w:b/>
          <w:i/>
          <w:u w:val="single"/>
        </w:rPr>
        <w:t>a) Rozdělení stavby a objektů do požárních úseků</w:t>
      </w:r>
    </w:p>
    <w:p w:rsidR="00664220" w:rsidRPr="00664220" w:rsidRDefault="00664220" w:rsidP="00664220">
      <w:pPr>
        <w:pStyle w:val="Normalodsazen"/>
        <w:ind w:firstLine="708"/>
        <w:rPr>
          <w:b/>
          <w:i/>
          <w:u w:val="single"/>
        </w:rPr>
      </w:pPr>
      <w:r w:rsidRPr="00664220">
        <w:rPr>
          <w:b/>
          <w:i/>
          <w:u w:val="single"/>
        </w:rPr>
        <w:t>b) Výpočet požárního rizika a stanovení stupně požární bezpečnosti</w:t>
      </w:r>
    </w:p>
    <w:p w:rsidR="00664220" w:rsidRPr="00664220" w:rsidRDefault="00664220" w:rsidP="00664220">
      <w:pPr>
        <w:pStyle w:val="Normalodsazen"/>
        <w:ind w:firstLine="708"/>
        <w:rPr>
          <w:b/>
          <w:i/>
          <w:u w:val="single"/>
        </w:rPr>
      </w:pPr>
      <w:r w:rsidRPr="00664220">
        <w:rPr>
          <w:b/>
          <w:i/>
          <w:u w:val="single"/>
        </w:rPr>
        <w:t>c) Zhodnocení navržených stavebních konstrukcí a stavebních výrobků včetně požadavků na zvýšení požární odolnosti stavebních konstrukcí</w:t>
      </w:r>
    </w:p>
    <w:p w:rsidR="00664220" w:rsidRPr="00664220" w:rsidRDefault="00664220" w:rsidP="00664220">
      <w:pPr>
        <w:pStyle w:val="Normalodsazen"/>
        <w:ind w:firstLine="708"/>
        <w:rPr>
          <w:b/>
          <w:i/>
        </w:rPr>
      </w:pPr>
      <w:r w:rsidRPr="00664220">
        <w:rPr>
          <w:b/>
          <w:i/>
        </w:rPr>
        <w:t xml:space="preserve">Konstrukční systém přízemního bytového domu je </w:t>
      </w:r>
      <w:proofErr w:type="gramStart"/>
      <w:r w:rsidRPr="00664220">
        <w:rPr>
          <w:b/>
          <w:i/>
        </w:rPr>
        <w:t>smíšený ( svislé</w:t>
      </w:r>
      <w:proofErr w:type="gramEnd"/>
      <w:r w:rsidRPr="00664220">
        <w:rPr>
          <w:b/>
          <w:i/>
        </w:rPr>
        <w:t xml:space="preserve"> nosné konstrukce druhu DP1 + zastřešení kombinací konstrukcí druhu DP1+DP3 ).</w:t>
      </w:r>
    </w:p>
    <w:p w:rsidR="00664220" w:rsidRPr="00664220" w:rsidRDefault="00664220" w:rsidP="00664220">
      <w:pPr>
        <w:pStyle w:val="Normalodsazen"/>
        <w:ind w:firstLine="708"/>
        <w:rPr>
          <w:b/>
          <w:i/>
        </w:rPr>
      </w:pPr>
      <w:r w:rsidRPr="00664220">
        <w:rPr>
          <w:b/>
          <w:i/>
        </w:rPr>
        <w:t>Výška všech objektů h = 0.0m.</w:t>
      </w:r>
    </w:p>
    <w:p w:rsidR="00664220" w:rsidRPr="00664220" w:rsidRDefault="00664220" w:rsidP="00664220">
      <w:pPr>
        <w:pStyle w:val="Normalodsazen"/>
        <w:ind w:firstLine="708"/>
        <w:rPr>
          <w:b/>
          <w:i/>
        </w:rPr>
      </w:pPr>
      <w:r w:rsidRPr="00664220">
        <w:rPr>
          <w:b/>
          <w:i/>
        </w:rPr>
        <w:t>V souladu s ČSN 73 0833, čl.3.5b je objekt zařazen do budov skupiny OB2.</w:t>
      </w:r>
    </w:p>
    <w:p w:rsidR="00664220" w:rsidRPr="00664220" w:rsidRDefault="00664220" w:rsidP="00664220">
      <w:pPr>
        <w:pStyle w:val="Normalodsazen"/>
        <w:ind w:firstLine="708"/>
        <w:rPr>
          <w:b/>
          <w:i/>
        </w:rPr>
      </w:pPr>
      <w:r w:rsidRPr="00664220">
        <w:rPr>
          <w:b/>
          <w:i/>
        </w:rPr>
        <w:t xml:space="preserve">V souladu s ČSN 73 0833, čl.3.1a, 3.3 a 3.6 musí každá obytná buňka tvořit samostatný požární úsek. Dalším požárním úsekem budou všechny místnosti příslušenství bytových jednotek ( sklepy, technické místnosti, </w:t>
      </w:r>
      <w:proofErr w:type="gramStart"/>
      <w:r w:rsidRPr="00664220">
        <w:rPr>
          <w:b/>
          <w:i/>
        </w:rPr>
        <w:t>úklid ) a půdní</w:t>
      </w:r>
      <w:proofErr w:type="gramEnd"/>
      <w:r w:rsidRPr="00664220">
        <w:rPr>
          <w:b/>
          <w:i/>
        </w:rPr>
        <w:t xml:space="preserve"> prostor.</w:t>
      </w:r>
    </w:p>
    <w:p w:rsidR="00664220" w:rsidRPr="00664220" w:rsidRDefault="00664220" w:rsidP="00664220">
      <w:pPr>
        <w:pStyle w:val="Normalodsazen"/>
        <w:ind w:firstLine="708"/>
        <w:rPr>
          <w:b/>
          <w:i/>
        </w:rPr>
      </w:pPr>
      <w:r w:rsidRPr="00664220">
        <w:rPr>
          <w:b/>
          <w:i/>
        </w:rPr>
        <w:t xml:space="preserve">N01.01 – zázemí bytového domu ( čl.5.1.4, ČSN </w:t>
      </w:r>
      <w:proofErr w:type="gramStart"/>
      <w:r w:rsidRPr="00664220">
        <w:rPr>
          <w:b/>
          <w:i/>
        </w:rPr>
        <w:t>73 0833 )</w:t>
      </w:r>
      <w:proofErr w:type="gramEnd"/>
      <w:r w:rsidRPr="00664220">
        <w:rPr>
          <w:b/>
          <w:i/>
        </w:rPr>
        <w:t xml:space="preserve"> </w:t>
      </w:r>
    </w:p>
    <w:p w:rsidR="00664220" w:rsidRPr="00664220" w:rsidRDefault="00664220" w:rsidP="00664220">
      <w:pPr>
        <w:pStyle w:val="Normalodsazen"/>
        <w:ind w:firstLine="708"/>
        <w:rPr>
          <w:b/>
          <w:i/>
        </w:rPr>
      </w:pPr>
      <w:r w:rsidRPr="00664220">
        <w:rPr>
          <w:b/>
          <w:i/>
        </w:rPr>
        <w:tab/>
      </w:r>
      <w:proofErr w:type="spellStart"/>
      <w:r w:rsidRPr="00664220">
        <w:rPr>
          <w:b/>
          <w:i/>
        </w:rPr>
        <w:t>pv</w:t>
      </w:r>
      <w:proofErr w:type="spellEnd"/>
      <w:r w:rsidRPr="00664220">
        <w:rPr>
          <w:b/>
          <w:i/>
        </w:rPr>
        <w:t xml:space="preserve"> </w:t>
      </w:r>
      <w:r w:rsidRPr="00664220">
        <w:rPr>
          <w:b/>
          <w:i/>
        </w:rPr>
        <w:tab/>
        <w:t xml:space="preserve"> = 45.0kg/m2  ( </w:t>
      </w:r>
      <w:proofErr w:type="spellStart"/>
      <w:r w:rsidRPr="00664220">
        <w:rPr>
          <w:b/>
          <w:i/>
        </w:rPr>
        <w:t>kce</w:t>
      </w:r>
      <w:proofErr w:type="spellEnd"/>
      <w:r w:rsidRPr="00664220">
        <w:rPr>
          <w:b/>
          <w:i/>
        </w:rPr>
        <w:t xml:space="preserve"> smíšené, h = 0.0m )</w:t>
      </w:r>
      <w:r w:rsidRPr="00664220">
        <w:rPr>
          <w:b/>
          <w:i/>
        </w:rPr>
        <w:tab/>
        <w:t>SPB I</w:t>
      </w:r>
    </w:p>
    <w:p w:rsidR="00664220" w:rsidRPr="00664220" w:rsidRDefault="00664220" w:rsidP="00664220">
      <w:pPr>
        <w:pStyle w:val="Normalodsazen"/>
        <w:ind w:firstLine="708"/>
        <w:rPr>
          <w:b/>
          <w:i/>
        </w:rPr>
      </w:pPr>
    </w:p>
    <w:p w:rsidR="00664220" w:rsidRPr="00664220" w:rsidRDefault="00664220" w:rsidP="00664220">
      <w:pPr>
        <w:pStyle w:val="Normalodsazen"/>
        <w:ind w:firstLine="708"/>
        <w:rPr>
          <w:b/>
          <w:i/>
        </w:rPr>
      </w:pPr>
      <w:r w:rsidRPr="00664220">
        <w:rPr>
          <w:b/>
          <w:i/>
        </w:rPr>
        <w:t xml:space="preserve">N01.02-7 – bytové jednotky ( </w:t>
      </w:r>
      <w:proofErr w:type="gramStart"/>
      <w:r w:rsidRPr="00664220">
        <w:rPr>
          <w:b/>
          <w:i/>
        </w:rPr>
        <w:t>čl.5.1.2</w:t>
      </w:r>
      <w:proofErr w:type="gramEnd"/>
      <w:r w:rsidRPr="00664220">
        <w:rPr>
          <w:b/>
          <w:i/>
        </w:rPr>
        <w:t xml:space="preserve"> ) </w:t>
      </w:r>
    </w:p>
    <w:p w:rsidR="00664220" w:rsidRPr="00664220" w:rsidRDefault="00664220" w:rsidP="00664220">
      <w:pPr>
        <w:pStyle w:val="Normalodsazen"/>
        <w:ind w:firstLine="708"/>
        <w:rPr>
          <w:b/>
          <w:i/>
        </w:rPr>
      </w:pPr>
      <w:r w:rsidRPr="00664220">
        <w:rPr>
          <w:b/>
          <w:i/>
        </w:rPr>
        <w:tab/>
      </w:r>
      <w:proofErr w:type="spellStart"/>
      <w:r w:rsidRPr="00664220">
        <w:rPr>
          <w:b/>
          <w:i/>
        </w:rPr>
        <w:t>pv</w:t>
      </w:r>
      <w:proofErr w:type="spellEnd"/>
      <w:r w:rsidRPr="00664220">
        <w:rPr>
          <w:b/>
          <w:i/>
        </w:rPr>
        <w:t xml:space="preserve"> </w:t>
      </w:r>
      <w:r w:rsidRPr="00664220">
        <w:rPr>
          <w:b/>
          <w:i/>
        </w:rPr>
        <w:tab/>
        <w:t xml:space="preserve"> = 40.0kg/m2  ( </w:t>
      </w:r>
      <w:proofErr w:type="spellStart"/>
      <w:r w:rsidRPr="00664220">
        <w:rPr>
          <w:b/>
          <w:i/>
        </w:rPr>
        <w:t>kce</w:t>
      </w:r>
      <w:proofErr w:type="spellEnd"/>
      <w:r w:rsidRPr="00664220">
        <w:rPr>
          <w:b/>
          <w:i/>
        </w:rPr>
        <w:t xml:space="preserve"> smíšené, h = 0.0m )</w:t>
      </w:r>
      <w:r w:rsidRPr="00664220">
        <w:rPr>
          <w:b/>
          <w:i/>
        </w:rPr>
        <w:tab/>
        <w:t>SPB I</w:t>
      </w:r>
    </w:p>
    <w:p w:rsidR="00664220" w:rsidRPr="00D208F6" w:rsidRDefault="00664220" w:rsidP="00664220">
      <w:pPr>
        <w:tabs>
          <w:tab w:val="left" w:pos="284"/>
        </w:tabs>
        <w:ind w:firstLine="284"/>
        <w:rPr>
          <w:i/>
          <w:highlight w:val="yellow"/>
          <w:u w:val="single"/>
        </w:rPr>
      </w:pPr>
    </w:p>
    <w:p w:rsidR="00664220" w:rsidRPr="00664220" w:rsidRDefault="00664220" w:rsidP="00664220">
      <w:pPr>
        <w:pStyle w:val="Normalodsazen"/>
        <w:ind w:firstLine="708"/>
        <w:rPr>
          <w:b/>
          <w:i/>
          <w:u w:val="single"/>
        </w:rPr>
      </w:pPr>
      <w:r w:rsidRPr="00664220">
        <w:rPr>
          <w:b/>
          <w:i/>
          <w:u w:val="single"/>
        </w:rPr>
        <w:t>požadavky na stavební konstrukce</w:t>
      </w:r>
      <w:r w:rsidRPr="004F61DD">
        <w:rPr>
          <w:b/>
          <w:i/>
          <w:u w:val="single"/>
        </w:rPr>
        <w:t xml:space="preserve"> / SPB I /:</w:t>
      </w:r>
    </w:p>
    <w:p w:rsidR="00664220" w:rsidRPr="00664220" w:rsidRDefault="00664220" w:rsidP="00664220">
      <w:pPr>
        <w:pStyle w:val="Normalodsazen"/>
        <w:ind w:firstLine="708"/>
        <w:rPr>
          <w:b/>
          <w:i/>
        </w:rPr>
      </w:pPr>
      <w:r w:rsidRPr="00664220">
        <w:rPr>
          <w:b/>
          <w:i/>
        </w:rPr>
        <w:t>požární odolnost konstrukce</w:t>
      </w:r>
      <w:r w:rsidRPr="00664220">
        <w:rPr>
          <w:b/>
          <w:i/>
        </w:rPr>
        <w:tab/>
        <w:t>požadovaná</w:t>
      </w:r>
      <w:r w:rsidRPr="00664220">
        <w:rPr>
          <w:b/>
          <w:i/>
        </w:rPr>
        <w:tab/>
        <w:t>skutečná</w:t>
      </w:r>
    </w:p>
    <w:p w:rsidR="00664220" w:rsidRPr="00664220" w:rsidRDefault="00664220" w:rsidP="00664220">
      <w:pPr>
        <w:pStyle w:val="Normalodsazen"/>
        <w:ind w:firstLine="708"/>
        <w:rPr>
          <w:b/>
          <w:i/>
        </w:rPr>
      </w:pPr>
      <w:r w:rsidRPr="00664220">
        <w:rPr>
          <w:b/>
          <w:i/>
        </w:rPr>
        <w:t xml:space="preserve">pol.1c   : </w:t>
      </w:r>
      <w:proofErr w:type="spellStart"/>
      <w:r w:rsidRPr="00664220">
        <w:rPr>
          <w:b/>
          <w:i/>
        </w:rPr>
        <w:t>pož.dělící</w:t>
      </w:r>
      <w:proofErr w:type="spellEnd"/>
      <w:r w:rsidRPr="00664220">
        <w:rPr>
          <w:b/>
          <w:i/>
        </w:rPr>
        <w:t xml:space="preserve"> kce-posl.NP </w:t>
      </w:r>
      <w:r w:rsidRPr="00664220">
        <w:rPr>
          <w:b/>
          <w:i/>
        </w:rPr>
        <w:tab/>
        <w:t xml:space="preserve">(R)EI </w:t>
      </w:r>
      <w:proofErr w:type="gramStart"/>
      <w:r w:rsidRPr="00664220">
        <w:rPr>
          <w:b/>
          <w:i/>
        </w:rPr>
        <w:t>15+1)</w:t>
      </w:r>
      <w:r w:rsidRPr="00664220">
        <w:rPr>
          <w:b/>
          <w:i/>
        </w:rPr>
        <w:tab/>
        <w:t>(R)EI</w:t>
      </w:r>
      <w:proofErr w:type="gramEnd"/>
      <w:r w:rsidRPr="00664220">
        <w:rPr>
          <w:b/>
          <w:i/>
        </w:rPr>
        <w:t xml:space="preserve"> 180/60DP1</w:t>
      </w:r>
    </w:p>
    <w:p w:rsidR="00664220" w:rsidRPr="00664220" w:rsidRDefault="00664220" w:rsidP="00664220">
      <w:pPr>
        <w:pStyle w:val="Normalodsazen"/>
        <w:ind w:firstLine="708"/>
        <w:rPr>
          <w:b/>
          <w:i/>
        </w:rPr>
      </w:pPr>
      <w:r w:rsidRPr="00664220">
        <w:rPr>
          <w:b/>
          <w:i/>
        </w:rPr>
        <w:t xml:space="preserve">(stěna z lehčených </w:t>
      </w:r>
      <w:proofErr w:type="spellStart"/>
      <w:proofErr w:type="gramStart"/>
      <w:r w:rsidRPr="00664220">
        <w:rPr>
          <w:b/>
          <w:i/>
        </w:rPr>
        <w:t>beton</w:t>
      </w:r>
      <w:proofErr w:type="gramEnd"/>
      <w:r w:rsidRPr="00664220">
        <w:rPr>
          <w:b/>
          <w:i/>
        </w:rPr>
        <w:t>.</w:t>
      </w:r>
      <w:proofErr w:type="gramStart"/>
      <w:r w:rsidRPr="00664220">
        <w:rPr>
          <w:b/>
          <w:i/>
        </w:rPr>
        <w:t>tvárnic</w:t>
      </w:r>
      <w:proofErr w:type="spellEnd"/>
      <w:proofErr w:type="gramEnd"/>
      <w:r w:rsidRPr="00664220">
        <w:rPr>
          <w:b/>
          <w:i/>
        </w:rPr>
        <w:t xml:space="preserve"> tl.150mm dle </w:t>
      </w:r>
      <w:proofErr w:type="spellStart"/>
      <w:r w:rsidRPr="00664220">
        <w:rPr>
          <w:b/>
          <w:i/>
        </w:rPr>
        <w:t>katalog.listu</w:t>
      </w:r>
      <w:proofErr w:type="spellEnd"/>
      <w:r w:rsidRPr="00664220">
        <w:rPr>
          <w:b/>
          <w:i/>
        </w:rPr>
        <w:t xml:space="preserve"> výrobce/</w:t>
      </w:r>
    </w:p>
    <w:p w:rsidR="00664220" w:rsidRPr="00664220" w:rsidRDefault="00664220" w:rsidP="00664220">
      <w:pPr>
        <w:pStyle w:val="Normalodsazen"/>
        <w:ind w:firstLine="708"/>
        <w:rPr>
          <w:b/>
          <w:i/>
        </w:rPr>
      </w:pPr>
      <w:r w:rsidRPr="00664220">
        <w:rPr>
          <w:b/>
          <w:i/>
        </w:rPr>
        <w:t xml:space="preserve">/SDK stěna W112,W115 dvojitě opláštěná deskami </w:t>
      </w:r>
      <w:proofErr w:type="spellStart"/>
      <w:r w:rsidRPr="00664220">
        <w:rPr>
          <w:b/>
          <w:i/>
        </w:rPr>
        <w:t>White</w:t>
      </w:r>
      <w:proofErr w:type="spellEnd"/>
      <w:r w:rsidRPr="00664220">
        <w:rPr>
          <w:b/>
          <w:i/>
        </w:rPr>
        <w:t xml:space="preserve"> 12.5mm i bez minerální izolace)</w:t>
      </w:r>
    </w:p>
    <w:p w:rsidR="00664220" w:rsidRPr="00664220" w:rsidRDefault="00664220" w:rsidP="00664220">
      <w:pPr>
        <w:pStyle w:val="Normalodsazen"/>
        <w:ind w:firstLine="708"/>
        <w:rPr>
          <w:b/>
          <w:i/>
        </w:rPr>
      </w:pPr>
      <w:r w:rsidRPr="00664220">
        <w:rPr>
          <w:b/>
          <w:i/>
        </w:rPr>
        <w:t xml:space="preserve">pol.3a3 : </w:t>
      </w:r>
      <w:proofErr w:type="spellStart"/>
      <w:proofErr w:type="gramStart"/>
      <w:r w:rsidRPr="00664220">
        <w:rPr>
          <w:b/>
          <w:i/>
        </w:rPr>
        <w:t>obvod</w:t>
      </w:r>
      <w:proofErr w:type="gramEnd"/>
      <w:r w:rsidRPr="00664220">
        <w:rPr>
          <w:b/>
          <w:i/>
        </w:rPr>
        <w:t>.</w:t>
      </w:r>
      <w:proofErr w:type="gramStart"/>
      <w:r w:rsidRPr="00664220">
        <w:rPr>
          <w:b/>
          <w:i/>
        </w:rPr>
        <w:t>stěny</w:t>
      </w:r>
      <w:proofErr w:type="spellEnd"/>
      <w:proofErr w:type="gramEnd"/>
      <w:r w:rsidRPr="00664220">
        <w:rPr>
          <w:b/>
          <w:i/>
        </w:rPr>
        <w:t xml:space="preserve"> zajišť.stabilitu-posl.NP </w:t>
      </w:r>
      <w:r w:rsidRPr="00664220">
        <w:rPr>
          <w:b/>
          <w:i/>
        </w:rPr>
        <w:tab/>
        <w:t>REW 15+1)</w:t>
      </w:r>
      <w:r w:rsidRPr="00664220">
        <w:rPr>
          <w:b/>
          <w:i/>
        </w:rPr>
        <w:tab/>
        <w:t>(R)EI 180DP1</w:t>
      </w:r>
    </w:p>
    <w:p w:rsidR="00664220" w:rsidRPr="00664220" w:rsidRDefault="00664220" w:rsidP="00664220">
      <w:pPr>
        <w:pStyle w:val="Normalodsazen"/>
        <w:ind w:firstLine="708"/>
        <w:rPr>
          <w:b/>
          <w:i/>
        </w:rPr>
      </w:pPr>
      <w:r w:rsidRPr="00664220">
        <w:rPr>
          <w:b/>
          <w:i/>
        </w:rPr>
        <w:t xml:space="preserve">(původní </w:t>
      </w:r>
      <w:proofErr w:type="spellStart"/>
      <w:proofErr w:type="gramStart"/>
      <w:r w:rsidRPr="00664220">
        <w:rPr>
          <w:b/>
          <w:i/>
        </w:rPr>
        <w:t>beton</w:t>
      </w:r>
      <w:proofErr w:type="gramEnd"/>
      <w:r w:rsidRPr="00664220">
        <w:rPr>
          <w:b/>
          <w:i/>
        </w:rPr>
        <w:t>.</w:t>
      </w:r>
      <w:proofErr w:type="gramStart"/>
      <w:r w:rsidRPr="00664220">
        <w:rPr>
          <w:b/>
          <w:i/>
        </w:rPr>
        <w:t>panely</w:t>
      </w:r>
      <w:proofErr w:type="spellEnd"/>
      <w:proofErr w:type="gramEnd"/>
      <w:r w:rsidRPr="00664220">
        <w:rPr>
          <w:b/>
          <w:i/>
        </w:rPr>
        <w:t xml:space="preserve"> tl.250mm/</w:t>
      </w:r>
    </w:p>
    <w:p w:rsidR="00664220" w:rsidRPr="00664220" w:rsidRDefault="00664220" w:rsidP="00664220">
      <w:pPr>
        <w:pStyle w:val="Normalodsazen"/>
        <w:ind w:firstLine="708"/>
        <w:rPr>
          <w:b/>
          <w:i/>
        </w:rPr>
      </w:pPr>
      <w:r w:rsidRPr="00664220">
        <w:rPr>
          <w:b/>
          <w:i/>
        </w:rPr>
        <w:t xml:space="preserve">/stěna z lehčených </w:t>
      </w:r>
      <w:proofErr w:type="spellStart"/>
      <w:proofErr w:type="gramStart"/>
      <w:r w:rsidRPr="00664220">
        <w:rPr>
          <w:b/>
          <w:i/>
        </w:rPr>
        <w:t>beton</w:t>
      </w:r>
      <w:proofErr w:type="gramEnd"/>
      <w:r w:rsidRPr="00664220">
        <w:rPr>
          <w:b/>
          <w:i/>
        </w:rPr>
        <w:t>.</w:t>
      </w:r>
      <w:proofErr w:type="gramStart"/>
      <w:r w:rsidRPr="00664220">
        <w:rPr>
          <w:b/>
          <w:i/>
        </w:rPr>
        <w:t>tvárnic</w:t>
      </w:r>
      <w:proofErr w:type="spellEnd"/>
      <w:proofErr w:type="gramEnd"/>
      <w:r w:rsidRPr="00664220">
        <w:rPr>
          <w:b/>
          <w:i/>
        </w:rPr>
        <w:t xml:space="preserve"> tl.150mm dle </w:t>
      </w:r>
      <w:proofErr w:type="spellStart"/>
      <w:r w:rsidRPr="00664220">
        <w:rPr>
          <w:b/>
          <w:i/>
        </w:rPr>
        <w:t>katalog.listu</w:t>
      </w:r>
      <w:proofErr w:type="spellEnd"/>
      <w:r w:rsidRPr="00664220">
        <w:rPr>
          <w:b/>
          <w:i/>
        </w:rPr>
        <w:t xml:space="preserve"> výrobce)</w:t>
      </w:r>
    </w:p>
    <w:p w:rsidR="00664220" w:rsidRPr="00664220" w:rsidRDefault="00664220" w:rsidP="00664220">
      <w:pPr>
        <w:pStyle w:val="Normalodsazen"/>
        <w:ind w:firstLine="708"/>
        <w:rPr>
          <w:b/>
          <w:i/>
        </w:rPr>
      </w:pPr>
      <w:proofErr w:type="gramStart"/>
      <w:r w:rsidRPr="00664220">
        <w:rPr>
          <w:b/>
          <w:i/>
        </w:rPr>
        <w:t>pol.4: nosné</w:t>
      </w:r>
      <w:proofErr w:type="gramEnd"/>
      <w:r w:rsidRPr="00664220">
        <w:rPr>
          <w:b/>
          <w:i/>
        </w:rPr>
        <w:t xml:space="preserve"> konstrukce střech </w:t>
      </w:r>
      <w:r w:rsidRPr="00664220">
        <w:rPr>
          <w:b/>
          <w:i/>
        </w:rPr>
        <w:tab/>
        <w:t>(R)EI 15+1)</w:t>
      </w:r>
      <w:r w:rsidRPr="00664220">
        <w:rPr>
          <w:b/>
          <w:i/>
        </w:rPr>
        <w:tab/>
        <w:t>EI 15</w:t>
      </w:r>
    </w:p>
    <w:p w:rsidR="00664220" w:rsidRPr="00664220" w:rsidRDefault="00664220" w:rsidP="00664220">
      <w:pPr>
        <w:pStyle w:val="Normalodsazen"/>
        <w:ind w:firstLine="708"/>
        <w:rPr>
          <w:b/>
          <w:i/>
        </w:rPr>
      </w:pPr>
      <w:r w:rsidRPr="00664220">
        <w:rPr>
          <w:b/>
          <w:i/>
        </w:rPr>
        <w:t xml:space="preserve">(podhled D112,113 ze SDK desek </w:t>
      </w:r>
      <w:proofErr w:type="spellStart"/>
      <w:r w:rsidRPr="00664220">
        <w:rPr>
          <w:b/>
          <w:i/>
        </w:rPr>
        <w:t>Knauf</w:t>
      </w:r>
      <w:proofErr w:type="spellEnd"/>
      <w:r w:rsidRPr="00664220">
        <w:rPr>
          <w:b/>
          <w:i/>
        </w:rPr>
        <w:t xml:space="preserve"> WHITE tl.2*12.5mm nebo </w:t>
      </w:r>
      <w:proofErr w:type="spellStart"/>
      <w:r w:rsidRPr="00664220">
        <w:rPr>
          <w:b/>
          <w:i/>
        </w:rPr>
        <w:t>Knauf</w:t>
      </w:r>
      <w:proofErr w:type="spellEnd"/>
      <w:r w:rsidRPr="00664220">
        <w:rPr>
          <w:b/>
          <w:i/>
        </w:rPr>
        <w:t xml:space="preserve"> RED tl.15mm s vloženou minerální izolací)</w:t>
      </w:r>
    </w:p>
    <w:p w:rsidR="00664220" w:rsidRPr="00664220" w:rsidRDefault="00664220" w:rsidP="00664220">
      <w:pPr>
        <w:pStyle w:val="Normalodsazen"/>
        <w:ind w:firstLine="708"/>
        <w:rPr>
          <w:b/>
          <w:i/>
        </w:rPr>
      </w:pPr>
      <w:r w:rsidRPr="00664220">
        <w:rPr>
          <w:b/>
          <w:i/>
        </w:rPr>
        <w:t xml:space="preserve">Požadavky na požární odolnost stavebních konstrukcí z </w:t>
      </w:r>
      <w:proofErr w:type="gramStart"/>
      <w:r w:rsidRPr="00664220">
        <w:rPr>
          <w:b/>
          <w:i/>
        </w:rPr>
        <w:t>tab.12</w:t>
      </w:r>
      <w:proofErr w:type="gramEnd"/>
      <w:r w:rsidRPr="00664220">
        <w:rPr>
          <w:b/>
          <w:i/>
        </w:rPr>
        <w:t xml:space="preserve">, skutečné hodnoty </w:t>
      </w:r>
      <w:proofErr w:type="spellStart"/>
      <w:r w:rsidRPr="00664220">
        <w:rPr>
          <w:b/>
          <w:i/>
        </w:rPr>
        <w:t>pož.odolností</w:t>
      </w:r>
      <w:proofErr w:type="spellEnd"/>
      <w:r w:rsidRPr="00664220">
        <w:rPr>
          <w:b/>
          <w:i/>
        </w:rPr>
        <w:t xml:space="preserve"> převzaty z technických listů výrobců, publikace Ochrana stavebních konstrukcí před požárem - systémy </w:t>
      </w:r>
      <w:proofErr w:type="spellStart"/>
      <w:r w:rsidRPr="00664220">
        <w:rPr>
          <w:b/>
          <w:i/>
        </w:rPr>
        <w:t>Knauf</w:t>
      </w:r>
      <w:proofErr w:type="spellEnd"/>
      <w:r w:rsidRPr="00664220">
        <w:rPr>
          <w:b/>
          <w:i/>
        </w:rPr>
        <w:t xml:space="preserve"> dle ČSN EN a brožura </w:t>
      </w:r>
      <w:proofErr w:type="spellStart"/>
      <w:r w:rsidRPr="00664220">
        <w:rPr>
          <w:b/>
          <w:i/>
        </w:rPr>
        <w:t>fy.PAVUS</w:t>
      </w:r>
      <w:proofErr w:type="spellEnd"/>
      <w:r w:rsidRPr="00664220">
        <w:rPr>
          <w:b/>
          <w:i/>
        </w:rPr>
        <w:t xml:space="preserve"> - Hodnoty požární odolnosti stavebních konstrukcí podle </w:t>
      </w:r>
      <w:proofErr w:type="spellStart"/>
      <w:r w:rsidRPr="00664220">
        <w:rPr>
          <w:b/>
          <w:i/>
        </w:rPr>
        <w:t>Eurokódů</w:t>
      </w:r>
      <w:proofErr w:type="spellEnd"/>
      <w:r w:rsidRPr="00664220">
        <w:rPr>
          <w:b/>
          <w:i/>
        </w:rPr>
        <w:t>.</w:t>
      </w:r>
    </w:p>
    <w:p w:rsidR="00664220" w:rsidRPr="00252C56" w:rsidRDefault="00664220" w:rsidP="00664220">
      <w:pPr>
        <w:tabs>
          <w:tab w:val="left" w:pos="3969"/>
          <w:tab w:val="left" w:pos="4536"/>
        </w:tabs>
        <w:ind w:firstLine="567"/>
        <w:jc w:val="both"/>
      </w:pPr>
    </w:p>
    <w:p w:rsidR="00664220" w:rsidRPr="00664220" w:rsidRDefault="00664220" w:rsidP="00664220">
      <w:pPr>
        <w:pStyle w:val="Normalodsazen"/>
        <w:ind w:firstLine="708"/>
        <w:rPr>
          <w:b/>
          <w:i/>
          <w:u w:val="single"/>
        </w:rPr>
      </w:pPr>
      <w:r w:rsidRPr="00664220">
        <w:rPr>
          <w:b/>
          <w:i/>
          <w:u w:val="single"/>
        </w:rPr>
        <w:t xml:space="preserve">těsnění prostupů kabelů a potrubí dle ČSN 73 0810 (2016), </w:t>
      </w:r>
      <w:proofErr w:type="gramStart"/>
      <w:r w:rsidRPr="00664220">
        <w:rPr>
          <w:b/>
          <w:i/>
          <w:u w:val="single"/>
        </w:rPr>
        <w:t>čl.6.2</w:t>
      </w:r>
      <w:proofErr w:type="gramEnd"/>
      <w:r w:rsidRPr="00664220">
        <w:rPr>
          <w:b/>
          <w:i/>
          <w:u w:val="single"/>
        </w:rPr>
        <w:t>:</w:t>
      </w:r>
    </w:p>
    <w:p w:rsidR="00664220" w:rsidRPr="00664220" w:rsidRDefault="00664220" w:rsidP="00664220">
      <w:pPr>
        <w:pStyle w:val="Normalodsazen"/>
        <w:ind w:firstLine="708"/>
        <w:rPr>
          <w:b/>
          <w:i/>
        </w:rPr>
      </w:pPr>
      <w:r w:rsidRPr="00664220">
        <w:rPr>
          <w:b/>
          <w:i/>
        </w:rPr>
        <w:t xml:space="preserve">Konstrukce, ve kterých se vyskytují prostupy, musí být dotaženy až k vnějším povrchům prostupujících zařízení, a to ve stejné skladbě a se stejnou požární odolností jakou má požárně dělící konstrukce. Požárně dělící konstrukce může být případně i zaměněna ( nebo </w:t>
      </w:r>
      <w:proofErr w:type="gramStart"/>
      <w:r w:rsidRPr="00664220">
        <w:rPr>
          <w:b/>
          <w:i/>
        </w:rPr>
        <w:t>upravena ) v dotahované</w:t>
      </w:r>
      <w:proofErr w:type="gramEnd"/>
      <w:r w:rsidRPr="00664220">
        <w:rPr>
          <w:b/>
          <w:i/>
        </w:rPr>
        <w:t xml:space="preserve"> části k vnějším povrchům prostupů za předpokladu, že nedojde ke snížení požární odolnosti konstrukce.</w:t>
      </w:r>
    </w:p>
    <w:p w:rsidR="00664220" w:rsidRPr="00664220" w:rsidRDefault="00664220" w:rsidP="00664220">
      <w:pPr>
        <w:pStyle w:val="Normalodsazen"/>
        <w:ind w:firstLine="708"/>
        <w:rPr>
          <w:b/>
          <w:i/>
        </w:rPr>
      </w:pPr>
      <w:r w:rsidRPr="00664220">
        <w:rPr>
          <w:b/>
          <w:i/>
        </w:rPr>
        <w:t>Prostupy musí být také navrženy a realizovány v souladu s ČSN 73 0802, ČSN 73 0804, ČSN 65 0201, v případě VZT zařízení v souladu s ČSN 73 0872 a dalšími ustanoveními souvisejícími s prostupy ČSN 73 08xx.</w:t>
      </w:r>
    </w:p>
    <w:p w:rsidR="00664220" w:rsidRPr="00664220" w:rsidRDefault="00664220" w:rsidP="00664220">
      <w:pPr>
        <w:pStyle w:val="Normalodsazen"/>
        <w:ind w:firstLine="708"/>
        <w:rPr>
          <w:b/>
          <w:i/>
          <w:u w:val="single"/>
        </w:rPr>
      </w:pPr>
      <w:r w:rsidRPr="00664220">
        <w:rPr>
          <w:b/>
          <w:i/>
          <w:u w:val="single"/>
        </w:rPr>
        <w:t>d) Zhodnocení evakuace osob včetně vyhodnocení únikových cest</w:t>
      </w:r>
    </w:p>
    <w:p w:rsidR="00664220" w:rsidRPr="00664220" w:rsidRDefault="00664220" w:rsidP="00664220">
      <w:pPr>
        <w:pStyle w:val="Normalodsazen"/>
        <w:ind w:firstLine="708"/>
        <w:rPr>
          <w:b/>
          <w:i/>
        </w:rPr>
      </w:pPr>
      <w:r w:rsidRPr="00664220">
        <w:rPr>
          <w:b/>
          <w:i/>
        </w:rPr>
        <w:t xml:space="preserve">Přízemní bytový dům se šesti bytovými jednotkami má navržený vstup do každé bytové jednotky samostatně z vnějšího prostoru. </w:t>
      </w:r>
    </w:p>
    <w:p w:rsidR="00664220" w:rsidRPr="00664220" w:rsidRDefault="00664220" w:rsidP="00664220">
      <w:pPr>
        <w:pStyle w:val="Normalodsazen"/>
        <w:ind w:firstLine="708"/>
        <w:rPr>
          <w:b/>
          <w:i/>
        </w:rPr>
      </w:pPr>
      <w:r w:rsidRPr="00664220">
        <w:rPr>
          <w:b/>
          <w:i/>
        </w:rPr>
        <w:t>Veškeré únikové cesty v rámci posuzovaných prostor jsou navrženy jako nechráněné.</w:t>
      </w:r>
    </w:p>
    <w:p w:rsidR="00664220" w:rsidRPr="00664220" w:rsidRDefault="00664220" w:rsidP="00664220">
      <w:pPr>
        <w:pStyle w:val="Normalodsazen"/>
        <w:ind w:firstLine="708"/>
        <w:rPr>
          <w:b/>
          <w:i/>
        </w:rPr>
      </w:pPr>
      <w:r w:rsidRPr="00664220">
        <w:rPr>
          <w:b/>
          <w:i/>
        </w:rPr>
        <w:lastRenderedPageBreak/>
        <w:t xml:space="preserve">V souladu s ČSN 73 0833, </w:t>
      </w:r>
      <w:proofErr w:type="gramStart"/>
      <w:r w:rsidRPr="00664220">
        <w:rPr>
          <w:b/>
          <w:i/>
        </w:rPr>
        <w:t>čl.5.3.3.1</w:t>
      </w:r>
      <w:proofErr w:type="gramEnd"/>
      <w:r w:rsidRPr="00664220">
        <w:rPr>
          <w:b/>
          <w:i/>
        </w:rPr>
        <w:t xml:space="preserve"> se v obytných buňkách s podlahovou plochou menší než 250m2 délky nechráněných únikových cest neposuzují.</w:t>
      </w:r>
    </w:p>
    <w:p w:rsidR="00664220" w:rsidRPr="00664220" w:rsidRDefault="00664220" w:rsidP="00664220">
      <w:pPr>
        <w:pStyle w:val="Normalodsazen"/>
        <w:ind w:firstLine="708"/>
        <w:rPr>
          <w:b/>
          <w:i/>
        </w:rPr>
      </w:pPr>
      <w:r w:rsidRPr="00664220">
        <w:rPr>
          <w:b/>
          <w:i/>
        </w:rPr>
        <w:t xml:space="preserve">Dveře jednotlivých místností uvnitř bytů musí být opatřeny kováním, které umožňuje v případě nouze otevřít z druhé strany dveře zevnitř zajištěné, a to bez speciálního nářadí.    </w:t>
      </w:r>
    </w:p>
    <w:p w:rsidR="00664220" w:rsidRPr="006A32C9" w:rsidRDefault="00664220" w:rsidP="00664220">
      <w:pPr>
        <w:pStyle w:val="Zkladntext"/>
        <w:rPr>
          <w:b/>
          <w:i/>
          <w:highlight w:val="yellow"/>
          <w:u w:val="single"/>
        </w:rPr>
      </w:pPr>
    </w:p>
    <w:p w:rsidR="00664220" w:rsidRPr="00664220" w:rsidRDefault="00664220" w:rsidP="00664220">
      <w:pPr>
        <w:pStyle w:val="Normalodsazen"/>
        <w:ind w:firstLine="708"/>
        <w:rPr>
          <w:b/>
          <w:i/>
          <w:u w:val="single"/>
        </w:rPr>
      </w:pPr>
      <w:r w:rsidRPr="00664220">
        <w:rPr>
          <w:b/>
          <w:i/>
          <w:u w:val="single"/>
        </w:rPr>
        <w:t xml:space="preserve">e) Zhodnocení </w:t>
      </w:r>
      <w:proofErr w:type="spellStart"/>
      <w:r w:rsidRPr="00664220">
        <w:rPr>
          <w:b/>
          <w:i/>
          <w:u w:val="single"/>
        </w:rPr>
        <w:t>odstupových</w:t>
      </w:r>
      <w:proofErr w:type="spellEnd"/>
      <w:r w:rsidRPr="00664220">
        <w:rPr>
          <w:b/>
          <w:i/>
          <w:u w:val="single"/>
        </w:rPr>
        <w:t xml:space="preserve"> vzdáleností a vymezení požárně nebezpečného prostoru</w:t>
      </w:r>
    </w:p>
    <w:p w:rsidR="00664220" w:rsidRPr="00664220" w:rsidRDefault="00664220" w:rsidP="00664220">
      <w:pPr>
        <w:pStyle w:val="Normalodsazen"/>
        <w:ind w:firstLine="708"/>
        <w:rPr>
          <w:b/>
          <w:i/>
        </w:rPr>
      </w:pPr>
      <w:r w:rsidRPr="00664220">
        <w:rPr>
          <w:b/>
          <w:i/>
        </w:rPr>
        <w:t xml:space="preserve">Fasáda bytového domu je z vnější strany v celém rozsahu opatřena kontaktním zateplovacím systémem s tepelnou izolací z polystyrenu </w:t>
      </w:r>
      <w:proofErr w:type="gramStart"/>
      <w:r w:rsidRPr="00664220">
        <w:rPr>
          <w:b/>
          <w:i/>
        </w:rPr>
        <w:t>max.tl</w:t>
      </w:r>
      <w:proofErr w:type="gramEnd"/>
      <w:r w:rsidRPr="00664220">
        <w:rPr>
          <w:b/>
          <w:i/>
        </w:rPr>
        <w:t>.180mm.</w:t>
      </w:r>
    </w:p>
    <w:p w:rsidR="00664220" w:rsidRPr="00664220" w:rsidRDefault="00664220" w:rsidP="00664220">
      <w:pPr>
        <w:pStyle w:val="Normalodsazen"/>
        <w:ind w:firstLine="708"/>
        <w:rPr>
          <w:b/>
          <w:i/>
        </w:rPr>
      </w:pPr>
      <w:r w:rsidRPr="00664220">
        <w:rPr>
          <w:b/>
          <w:i/>
        </w:rPr>
        <w:t>polystyren: hmotnost M = 20kg/m3, výhřevnost H = 39MJ/kg, tl.180mm</w:t>
      </w:r>
    </w:p>
    <w:p w:rsidR="00664220" w:rsidRPr="00664220" w:rsidRDefault="00664220" w:rsidP="00664220">
      <w:pPr>
        <w:pStyle w:val="Normalodsazen"/>
        <w:ind w:firstLine="708"/>
        <w:rPr>
          <w:b/>
          <w:i/>
        </w:rPr>
      </w:pPr>
      <w:r w:rsidRPr="00664220">
        <w:rPr>
          <w:b/>
          <w:i/>
        </w:rPr>
        <w:t xml:space="preserve">množství tepla uvolněné z m2 plochy Q = M*H = 0.16*20*39 = 140MJ/m2 </w:t>
      </w:r>
      <w:r w:rsidRPr="00664220">
        <w:rPr>
          <w:b/>
          <w:i/>
        </w:rPr>
        <w:sym w:font="Symbol" w:char="F03C"/>
      </w:r>
      <w:r w:rsidRPr="00664220">
        <w:rPr>
          <w:b/>
          <w:i/>
        </w:rPr>
        <w:t xml:space="preserve"> 150MJ/m2</w:t>
      </w:r>
    </w:p>
    <w:p w:rsidR="00664220" w:rsidRPr="00664220" w:rsidRDefault="00664220" w:rsidP="00664220">
      <w:pPr>
        <w:pStyle w:val="Normalodsazen"/>
        <w:ind w:firstLine="708"/>
        <w:rPr>
          <w:b/>
          <w:i/>
        </w:rPr>
      </w:pPr>
      <w:r w:rsidRPr="00664220">
        <w:rPr>
          <w:b/>
          <w:i/>
        </w:rPr>
        <w:sym w:font="Symbol" w:char="F03E"/>
      </w:r>
      <w:r w:rsidRPr="00664220">
        <w:rPr>
          <w:b/>
          <w:i/>
        </w:rPr>
        <w:sym w:font="Symbol" w:char="F03E"/>
      </w:r>
      <w:r w:rsidRPr="00664220">
        <w:rPr>
          <w:b/>
          <w:i/>
        </w:rPr>
        <w:t xml:space="preserve"> stěna z betonových panelů s tepelnou izolací z polystyrenu bude dále posuzována jako požárně zcela uzavřená plocha</w:t>
      </w:r>
    </w:p>
    <w:p w:rsidR="00664220" w:rsidRPr="00664220" w:rsidRDefault="00664220" w:rsidP="00664220">
      <w:pPr>
        <w:pStyle w:val="Normalodsazen"/>
        <w:ind w:firstLine="708"/>
        <w:rPr>
          <w:b/>
          <w:i/>
        </w:rPr>
      </w:pPr>
      <w:r w:rsidRPr="00664220">
        <w:rPr>
          <w:b/>
          <w:i/>
        </w:rPr>
        <w:t xml:space="preserve">Střechy nemusí být v souladu s čl.8.15.4b1 posuzovány jako požárně otevřené </w:t>
      </w:r>
      <w:proofErr w:type="gramStart"/>
      <w:r w:rsidRPr="00664220">
        <w:rPr>
          <w:b/>
          <w:i/>
        </w:rPr>
        <w:t>plochy</w:t>
      </w:r>
      <w:proofErr w:type="gramEnd"/>
      <w:r w:rsidRPr="00664220">
        <w:rPr>
          <w:b/>
          <w:i/>
        </w:rPr>
        <w:t xml:space="preserve">  ( </w:t>
      </w:r>
      <w:proofErr w:type="gramStart"/>
      <w:r w:rsidRPr="00664220">
        <w:rPr>
          <w:b/>
          <w:i/>
        </w:rPr>
        <w:t>střešní</w:t>
      </w:r>
      <w:proofErr w:type="gramEnd"/>
      <w:r w:rsidRPr="00664220">
        <w:rPr>
          <w:b/>
          <w:i/>
        </w:rPr>
        <w:t xml:space="preserve"> </w:t>
      </w:r>
      <w:proofErr w:type="spellStart"/>
      <w:r w:rsidRPr="00664220">
        <w:rPr>
          <w:b/>
          <w:i/>
        </w:rPr>
        <w:t>plášt</w:t>
      </w:r>
      <w:proofErr w:type="spellEnd"/>
      <w:r w:rsidRPr="00664220">
        <w:rPr>
          <w:b/>
          <w:i/>
        </w:rPr>
        <w:t xml:space="preserve"> splňuje 8.15.1a ^ </w:t>
      </w:r>
      <w:proofErr w:type="spellStart"/>
      <w:r w:rsidRPr="00664220">
        <w:rPr>
          <w:b/>
          <w:i/>
        </w:rPr>
        <w:t>pv</w:t>
      </w:r>
      <w:proofErr w:type="spellEnd"/>
      <w:r w:rsidRPr="00664220">
        <w:rPr>
          <w:b/>
          <w:i/>
        </w:rPr>
        <w:t xml:space="preserve"> ≤ 50kg/m2 ).</w:t>
      </w:r>
    </w:p>
    <w:p w:rsidR="00664220" w:rsidRDefault="00664220" w:rsidP="00664220">
      <w:pPr>
        <w:pStyle w:val="Normalodsazen"/>
        <w:ind w:firstLine="708"/>
        <w:rPr>
          <w:b/>
          <w:i/>
          <w:u w:val="single"/>
        </w:rPr>
      </w:pPr>
    </w:p>
    <w:p w:rsidR="00664220" w:rsidRPr="00664220" w:rsidRDefault="00664220" w:rsidP="00664220">
      <w:pPr>
        <w:pStyle w:val="Normalodsazen"/>
        <w:ind w:firstLine="708"/>
        <w:rPr>
          <w:b/>
          <w:i/>
        </w:rPr>
      </w:pPr>
      <w:r w:rsidRPr="00664220">
        <w:rPr>
          <w:b/>
          <w:i/>
        </w:rPr>
        <w:t xml:space="preserve">všechny buňky JV fasáda - vstupní stěna s dveřmi a oknem </w:t>
      </w:r>
    </w:p>
    <w:p w:rsidR="00664220" w:rsidRPr="00664220" w:rsidRDefault="00664220" w:rsidP="00664220">
      <w:pPr>
        <w:pStyle w:val="Normalodsazen"/>
        <w:ind w:firstLine="708"/>
        <w:rPr>
          <w:b/>
          <w:i/>
        </w:rPr>
      </w:pPr>
      <w:proofErr w:type="spellStart"/>
      <w:r w:rsidRPr="00664220">
        <w:rPr>
          <w:b/>
          <w:i/>
        </w:rPr>
        <w:t>lu</w:t>
      </w:r>
      <w:proofErr w:type="spellEnd"/>
      <w:r w:rsidRPr="00664220">
        <w:rPr>
          <w:b/>
          <w:i/>
        </w:rPr>
        <w:t xml:space="preserve"> = 2.5m, </w:t>
      </w:r>
      <w:proofErr w:type="spellStart"/>
      <w:r w:rsidRPr="00664220">
        <w:rPr>
          <w:b/>
          <w:i/>
        </w:rPr>
        <w:t>hu</w:t>
      </w:r>
      <w:proofErr w:type="spellEnd"/>
      <w:r w:rsidRPr="00664220">
        <w:rPr>
          <w:b/>
          <w:i/>
        </w:rPr>
        <w:t xml:space="preserve"> = 2.45m, po = 100%, </w:t>
      </w:r>
      <w:proofErr w:type="spellStart"/>
      <w:r w:rsidRPr="00664220">
        <w:rPr>
          <w:b/>
          <w:i/>
        </w:rPr>
        <w:t>pv</w:t>
      </w:r>
      <w:proofErr w:type="spellEnd"/>
      <w:r w:rsidRPr="00664220">
        <w:rPr>
          <w:b/>
          <w:i/>
        </w:rPr>
        <w:t xml:space="preserve"> = 40kg/m2</w:t>
      </w:r>
    </w:p>
    <w:p w:rsidR="00664220" w:rsidRPr="00664220" w:rsidRDefault="00664220" w:rsidP="00664220">
      <w:pPr>
        <w:pStyle w:val="Normalodsazen"/>
        <w:ind w:firstLine="708"/>
        <w:rPr>
          <w:b/>
          <w:i/>
        </w:rPr>
      </w:pPr>
      <w:r w:rsidRPr="00664220">
        <w:rPr>
          <w:b/>
          <w:i/>
        </w:rPr>
        <w:tab/>
      </w:r>
      <w:proofErr w:type="spellStart"/>
      <w:proofErr w:type="gramStart"/>
      <w:r w:rsidRPr="00664220">
        <w:rPr>
          <w:b/>
          <w:i/>
        </w:rPr>
        <w:t>odstup</w:t>
      </w:r>
      <w:proofErr w:type="gramEnd"/>
      <w:r w:rsidRPr="00664220">
        <w:rPr>
          <w:b/>
          <w:i/>
        </w:rPr>
        <w:t>.</w:t>
      </w:r>
      <w:proofErr w:type="gramStart"/>
      <w:r w:rsidRPr="00664220">
        <w:rPr>
          <w:b/>
          <w:i/>
        </w:rPr>
        <w:t>vzdálenost</w:t>
      </w:r>
      <w:proofErr w:type="spellEnd"/>
      <w:proofErr w:type="gramEnd"/>
      <w:r w:rsidRPr="00664220">
        <w:rPr>
          <w:b/>
          <w:i/>
        </w:rPr>
        <w:t xml:space="preserve">  d = → 3.1m, ↑ 1.8m</w:t>
      </w:r>
    </w:p>
    <w:p w:rsidR="00664220" w:rsidRPr="00664220" w:rsidRDefault="00664220" w:rsidP="00664220">
      <w:pPr>
        <w:pStyle w:val="Normalodsazen"/>
        <w:ind w:firstLine="708"/>
        <w:rPr>
          <w:b/>
          <w:i/>
        </w:rPr>
      </w:pPr>
      <w:r w:rsidRPr="00664220">
        <w:rPr>
          <w:b/>
          <w:i/>
        </w:rPr>
        <w:t>Velikosti otvorů na SZ fasádě, ani využití prostorů se nemění.</w:t>
      </w:r>
    </w:p>
    <w:p w:rsidR="00664220" w:rsidRPr="00664220" w:rsidRDefault="00664220" w:rsidP="00664220">
      <w:pPr>
        <w:pStyle w:val="Normalodsazen"/>
        <w:ind w:firstLine="708"/>
        <w:rPr>
          <w:b/>
          <w:i/>
        </w:rPr>
      </w:pPr>
      <w:r w:rsidRPr="00664220">
        <w:rPr>
          <w:b/>
          <w:i/>
        </w:rPr>
        <w:t xml:space="preserve">V požárně nebezpečném prostoru posuzovaného objektu nejsou žádné další stavební objekty. S přihlédnutím k osazení objektu na pozemku a situování hlavních požárně otevřených ploch jsou </w:t>
      </w:r>
      <w:proofErr w:type="spellStart"/>
      <w:r w:rsidRPr="00664220">
        <w:rPr>
          <w:b/>
          <w:i/>
        </w:rPr>
        <w:t>odstupové</w:t>
      </w:r>
      <w:proofErr w:type="spellEnd"/>
      <w:r w:rsidRPr="00664220">
        <w:rPr>
          <w:b/>
          <w:i/>
        </w:rPr>
        <w:t xml:space="preserve"> vzdálenosti od hran pozemku dostačující. Všechny dotčené pozemky jsou v majetku investora.</w:t>
      </w:r>
    </w:p>
    <w:p w:rsidR="00664220" w:rsidRDefault="00664220" w:rsidP="00664220">
      <w:pPr>
        <w:widowControl w:val="0"/>
        <w:autoSpaceDE w:val="0"/>
        <w:autoSpaceDN w:val="0"/>
        <w:adjustRightInd w:val="0"/>
        <w:ind w:left="993" w:hanging="636"/>
        <w:jc w:val="both"/>
        <w:rPr>
          <w:b/>
          <w:bCs/>
          <w:highlight w:val="yellow"/>
          <w:u w:val="single"/>
        </w:rPr>
      </w:pPr>
    </w:p>
    <w:p w:rsidR="00664220" w:rsidRPr="00E9351C" w:rsidRDefault="00664220" w:rsidP="00E9351C">
      <w:pPr>
        <w:pStyle w:val="Normalodsazen"/>
        <w:ind w:firstLine="708"/>
        <w:rPr>
          <w:b/>
          <w:i/>
          <w:u w:val="single"/>
        </w:rPr>
      </w:pPr>
      <w:r w:rsidRPr="00E9351C">
        <w:rPr>
          <w:b/>
          <w:i/>
          <w:u w:val="single"/>
        </w:rPr>
        <w:t>f) Zajištění potřebného množství požární vody, popřípadě jiného hasiva, včetně rozmístění vnitřních a vnějších odběrních míst</w:t>
      </w:r>
    </w:p>
    <w:p w:rsidR="00664220" w:rsidRPr="006A32C9" w:rsidRDefault="00664220" w:rsidP="00664220">
      <w:pPr>
        <w:jc w:val="both"/>
        <w:rPr>
          <w:i/>
          <w:highlight w:val="yellow"/>
          <w:u w:val="single"/>
        </w:rPr>
      </w:pPr>
    </w:p>
    <w:p w:rsidR="00664220" w:rsidRPr="00E9351C" w:rsidRDefault="00664220" w:rsidP="00E9351C">
      <w:pPr>
        <w:pStyle w:val="Normalodsazen"/>
        <w:ind w:firstLine="708"/>
        <w:rPr>
          <w:b/>
          <w:i/>
        </w:rPr>
      </w:pPr>
      <w:r w:rsidRPr="00E9351C">
        <w:rPr>
          <w:b/>
          <w:i/>
        </w:rPr>
        <w:t>.</w:t>
      </w:r>
      <w:r w:rsidRPr="00E9351C">
        <w:rPr>
          <w:b/>
          <w:i/>
          <w:u w:val="single"/>
        </w:rPr>
        <w:t>zásobování požární vodou</w:t>
      </w:r>
      <w:r w:rsidRPr="00E9351C">
        <w:rPr>
          <w:b/>
          <w:i/>
        </w:rPr>
        <w:t xml:space="preserve"> / podle ČSN 73 0873 /</w:t>
      </w:r>
    </w:p>
    <w:p w:rsidR="00664220" w:rsidRPr="00E9351C" w:rsidRDefault="00664220" w:rsidP="00E9351C">
      <w:pPr>
        <w:pStyle w:val="Normalodsazen"/>
        <w:ind w:firstLine="708"/>
        <w:rPr>
          <w:b/>
          <w:i/>
        </w:rPr>
      </w:pPr>
      <w:r w:rsidRPr="00E9351C">
        <w:rPr>
          <w:b/>
          <w:i/>
        </w:rPr>
        <w:t xml:space="preserve">Požadovaná světlost potrubí </w:t>
      </w:r>
      <w:proofErr w:type="gramStart"/>
      <w:r w:rsidRPr="00E9351C">
        <w:rPr>
          <w:b/>
          <w:i/>
        </w:rPr>
        <w:t>DN100 ( ČSN</w:t>
      </w:r>
      <w:proofErr w:type="gramEnd"/>
      <w:r w:rsidRPr="00E9351C">
        <w:rPr>
          <w:b/>
          <w:i/>
        </w:rPr>
        <w:t> 73 0873, tab.1+2, pol.2 ), s hydranty ve vzdálenosti 150m od objektu a 300m od sebe vzájemně.</w:t>
      </w:r>
    </w:p>
    <w:p w:rsidR="00664220" w:rsidRPr="00E9351C" w:rsidRDefault="00664220" w:rsidP="00E9351C">
      <w:pPr>
        <w:pStyle w:val="Normalodsazen"/>
        <w:ind w:firstLine="708"/>
        <w:rPr>
          <w:b/>
          <w:i/>
        </w:rPr>
      </w:pPr>
      <w:r w:rsidRPr="00E9351C">
        <w:rPr>
          <w:b/>
          <w:i/>
        </w:rPr>
        <w:t xml:space="preserve">Posuzované území je vybaveno stávajícími vnějšími hydranty. Nejbližší vnější hydrant je vysazen na potrubí DN150, ve vzdálenosti do 100m – </w:t>
      </w:r>
      <w:proofErr w:type="gramStart"/>
      <w:r w:rsidRPr="00E9351C">
        <w:rPr>
          <w:b/>
          <w:i/>
        </w:rPr>
        <w:t>viz. poslední</w:t>
      </w:r>
      <w:proofErr w:type="gramEnd"/>
      <w:r w:rsidRPr="00E9351C">
        <w:rPr>
          <w:b/>
          <w:i/>
        </w:rPr>
        <w:t xml:space="preserve"> stránka.</w:t>
      </w:r>
    </w:p>
    <w:p w:rsidR="00664220" w:rsidRPr="00E9351C" w:rsidRDefault="00664220" w:rsidP="00E9351C">
      <w:pPr>
        <w:pStyle w:val="Normalodsazen"/>
        <w:ind w:firstLine="708"/>
        <w:rPr>
          <w:b/>
          <w:i/>
        </w:rPr>
      </w:pPr>
      <w:r w:rsidRPr="00E9351C">
        <w:rPr>
          <w:b/>
          <w:i/>
        </w:rPr>
        <w:t xml:space="preserve">Vnitřními hydranty, v souladu s ČSN 73 0873, čl.4.4b5 objekt vybaven být nemusí. Maximální povolený počet 20ubytovaných osob nebude překročen. Projektovaná kapacita objektu je 6*2=12osob.     </w:t>
      </w:r>
    </w:p>
    <w:p w:rsidR="00664220" w:rsidRPr="00E9351C" w:rsidRDefault="00664220" w:rsidP="00E9351C">
      <w:pPr>
        <w:pStyle w:val="Normalodsazen"/>
        <w:ind w:firstLine="708"/>
        <w:rPr>
          <w:b/>
          <w:i/>
        </w:rPr>
      </w:pPr>
    </w:p>
    <w:p w:rsidR="00664220" w:rsidRPr="00E9351C" w:rsidRDefault="00664220" w:rsidP="00E9351C">
      <w:pPr>
        <w:pStyle w:val="Normalodsazen"/>
        <w:ind w:firstLine="708"/>
        <w:rPr>
          <w:b/>
          <w:i/>
          <w:u w:val="single"/>
        </w:rPr>
      </w:pPr>
      <w:r w:rsidRPr="00E9351C">
        <w:rPr>
          <w:b/>
          <w:i/>
          <w:u w:val="single"/>
        </w:rPr>
        <w:t xml:space="preserve">.určení počtu a rozmístění PHP  </w:t>
      </w:r>
    </w:p>
    <w:p w:rsidR="00664220" w:rsidRPr="00E9351C" w:rsidRDefault="00664220" w:rsidP="00E9351C">
      <w:pPr>
        <w:pStyle w:val="Normalodsazen"/>
        <w:ind w:firstLine="708"/>
        <w:rPr>
          <w:b/>
          <w:i/>
        </w:rPr>
      </w:pPr>
      <w:r w:rsidRPr="00E9351C">
        <w:rPr>
          <w:b/>
          <w:i/>
        </w:rPr>
        <w:t xml:space="preserve">N01.01 – zázemí bytového </w:t>
      </w:r>
      <w:proofErr w:type="gramStart"/>
      <w:r w:rsidRPr="00E9351C">
        <w:rPr>
          <w:b/>
          <w:i/>
        </w:rPr>
        <w:t>domu ( ČSN</w:t>
      </w:r>
      <w:proofErr w:type="gramEnd"/>
      <w:r w:rsidRPr="00E9351C">
        <w:rPr>
          <w:b/>
          <w:i/>
        </w:rPr>
        <w:t> 73 0833, čl.5.4a+c )</w:t>
      </w:r>
    </w:p>
    <w:p w:rsidR="00664220" w:rsidRPr="00E9351C" w:rsidRDefault="00664220" w:rsidP="00E9351C">
      <w:pPr>
        <w:pStyle w:val="Normalodsazen"/>
        <w:ind w:firstLine="708"/>
        <w:rPr>
          <w:b/>
          <w:i/>
        </w:rPr>
      </w:pPr>
      <w:r w:rsidRPr="00E9351C">
        <w:rPr>
          <w:b/>
          <w:i/>
        </w:rPr>
        <w:tab/>
        <w:t>PHP práškový s hasící schopností 21A (6HJ1) - 1ks</w:t>
      </w:r>
    </w:p>
    <w:p w:rsidR="00664220" w:rsidRDefault="00664220" w:rsidP="00664220">
      <w:pPr>
        <w:widowControl w:val="0"/>
        <w:autoSpaceDE w:val="0"/>
        <w:autoSpaceDN w:val="0"/>
        <w:adjustRightInd w:val="0"/>
        <w:ind w:left="709" w:hanging="352"/>
        <w:jc w:val="both"/>
        <w:rPr>
          <w:b/>
          <w:bCs/>
          <w:u w:val="single"/>
        </w:rPr>
      </w:pPr>
    </w:p>
    <w:p w:rsidR="00664220" w:rsidRPr="00E9351C" w:rsidRDefault="00664220" w:rsidP="00E9351C">
      <w:pPr>
        <w:pStyle w:val="Normalodsazen"/>
        <w:ind w:firstLine="708"/>
        <w:rPr>
          <w:b/>
          <w:i/>
          <w:u w:val="single"/>
        </w:rPr>
      </w:pPr>
      <w:r w:rsidRPr="00E9351C">
        <w:rPr>
          <w:b/>
          <w:i/>
          <w:u w:val="single"/>
        </w:rPr>
        <w:t xml:space="preserve">g) Zhodnocení možnosti provedení požárního zásahu ( přístupové komunikace, zásahové </w:t>
      </w:r>
      <w:proofErr w:type="gramStart"/>
      <w:r w:rsidRPr="00E9351C">
        <w:rPr>
          <w:b/>
          <w:i/>
          <w:u w:val="single"/>
        </w:rPr>
        <w:t>cesty )</w:t>
      </w:r>
      <w:proofErr w:type="gramEnd"/>
    </w:p>
    <w:p w:rsidR="00664220" w:rsidRPr="00E9351C" w:rsidRDefault="00664220" w:rsidP="00E9351C">
      <w:pPr>
        <w:pStyle w:val="Normalodsazen"/>
        <w:ind w:firstLine="708"/>
        <w:rPr>
          <w:b/>
          <w:i/>
        </w:rPr>
      </w:pPr>
      <w:r w:rsidRPr="00E9351C">
        <w:rPr>
          <w:b/>
          <w:i/>
        </w:rPr>
        <w:t>.příjezdy a přístupy, vjezdy a průjezdy</w:t>
      </w:r>
    </w:p>
    <w:p w:rsidR="00664220" w:rsidRPr="00E9351C" w:rsidRDefault="00664220" w:rsidP="00E9351C">
      <w:pPr>
        <w:pStyle w:val="Normalodsazen"/>
        <w:ind w:firstLine="708"/>
        <w:rPr>
          <w:b/>
          <w:i/>
        </w:rPr>
      </w:pPr>
      <w:r w:rsidRPr="00E9351C">
        <w:rPr>
          <w:b/>
          <w:i/>
        </w:rPr>
        <w:t xml:space="preserve">Bytový objekt se nachází na JV okraji obce Vintířova s vybudovanými komunikacemi, vyhovujícími požadavkům ČSN 73 0802, </w:t>
      </w:r>
      <w:proofErr w:type="gramStart"/>
      <w:r w:rsidRPr="00E9351C">
        <w:rPr>
          <w:b/>
          <w:i/>
        </w:rPr>
        <w:t>čl.12.1</w:t>
      </w:r>
      <w:proofErr w:type="gramEnd"/>
      <w:r w:rsidRPr="00E9351C">
        <w:rPr>
          <w:b/>
          <w:i/>
        </w:rPr>
        <w:t xml:space="preserve">-12.3 na příjezd požární techniky. </w:t>
      </w:r>
    </w:p>
    <w:p w:rsidR="00664220" w:rsidRPr="00E9351C" w:rsidRDefault="00664220" w:rsidP="00E9351C">
      <w:pPr>
        <w:pStyle w:val="Normalodsazen"/>
        <w:ind w:firstLine="708"/>
        <w:rPr>
          <w:b/>
          <w:i/>
        </w:rPr>
      </w:pPr>
      <w:r w:rsidRPr="00E9351C">
        <w:rPr>
          <w:b/>
          <w:i/>
        </w:rPr>
        <w:t>.nástupní plochy</w:t>
      </w:r>
    </w:p>
    <w:p w:rsidR="00664220" w:rsidRPr="00E9351C" w:rsidRDefault="00664220" w:rsidP="00E9351C">
      <w:pPr>
        <w:pStyle w:val="Normalodsazen"/>
        <w:ind w:firstLine="708"/>
        <w:rPr>
          <w:b/>
          <w:i/>
        </w:rPr>
      </w:pPr>
      <w:r w:rsidRPr="00E9351C">
        <w:rPr>
          <w:b/>
          <w:i/>
        </w:rPr>
        <w:lastRenderedPageBreak/>
        <w:t xml:space="preserve">Vzhledem k tomu, že výška objektů h </w:t>
      </w:r>
      <w:r w:rsidRPr="00E9351C">
        <w:rPr>
          <w:b/>
          <w:i/>
        </w:rPr>
        <w:sym w:font="Symbol" w:char="F03C"/>
      </w:r>
      <w:r w:rsidRPr="00E9351C">
        <w:rPr>
          <w:b/>
          <w:i/>
        </w:rPr>
        <w:t xml:space="preserve"> 12.0m, nástupní plochy zřízeny být nemusí.  </w:t>
      </w:r>
    </w:p>
    <w:p w:rsidR="00664220" w:rsidRPr="00E9351C" w:rsidRDefault="00664220" w:rsidP="00E9351C">
      <w:pPr>
        <w:pStyle w:val="Normalodsazen"/>
        <w:ind w:firstLine="708"/>
        <w:rPr>
          <w:b/>
          <w:i/>
        </w:rPr>
      </w:pPr>
      <w:r w:rsidRPr="00E9351C">
        <w:rPr>
          <w:b/>
          <w:i/>
        </w:rPr>
        <w:t>.vnitřní zásahové cesty</w:t>
      </w:r>
    </w:p>
    <w:p w:rsidR="00664220" w:rsidRPr="00E9351C" w:rsidRDefault="00664220" w:rsidP="00E9351C">
      <w:pPr>
        <w:pStyle w:val="Normalodsazen"/>
        <w:ind w:firstLine="708"/>
        <w:rPr>
          <w:b/>
          <w:i/>
        </w:rPr>
      </w:pPr>
      <w:r w:rsidRPr="00E9351C">
        <w:rPr>
          <w:b/>
          <w:i/>
        </w:rPr>
        <w:t xml:space="preserve">Vzhledem k tomu, že výška objektů h </w:t>
      </w:r>
      <w:r w:rsidRPr="00E9351C">
        <w:rPr>
          <w:b/>
          <w:i/>
        </w:rPr>
        <w:sym w:font="Symbol" w:char="F03C"/>
      </w:r>
      <w:r w:rsidRPr="00E9351C">
        <w:rPr>
          <w:b/>
          <w:i/>
        </w:rPr>
        <w:t xml:space="preserve"> 22.5m ^ protipožární zásah lze vést z vnější strany objektu, vnitřní zásahové cesty zřízeny být nemusí.  </w:t>
      </w:r>
    </w:p>
    <w:p w:rsidR="00664220" w:rsidRPr="00E9351C" w:rsidRDefault="00664220" w:rsidP="00E9351C">
      <w:pPr>
        <w:pStyle w:val="Normalodsazen"/>
        <w:ind w:firstLine="708"/>
        <w:rPr>
          <w:b/>
          <w:i/>
        </w:rPr>
      </w:pPr>
      <w:r w:rsidRPr="00E9351C">
        <w:rPr>
          <w:b/>
          <w:i/>
        </w:rPr>
        <w:t>.vnější zásahové cesty</w:t>
      </w:r>
    </w:p>
    <w:p w:rsidR="00664220" w:rsidRPr="00E9351C" w:rsidRDefault="00664220" w:rsidP="00E9351C">
      <w:pPr>
        <w:pStyle w:val="Normalodsazen"/>
        <w:ind w:firstLine="708"/>
        <w:rPr>
          <w:b/>
          <w:i/>
        </w:rPr>
      </w:pPr>
      <w:r w:rsidRPr="00E9351C">
        <w:rPr>
          <w:b/>
          <w:i/>
        </w:rPr>
        <w:t xml:space="preserve">Přístup na střechu je zajištěn pouze mobilními prostředky/žebříky. Střecha není z hlediska požární bezpečnosti určena jako </w:t>
      </w:r>
      <w:proofErr w:type="spellStart"/>
      <w:r w:rsidRPr="00E9351C">
        <w:rPr>
          <w:b/>
          <w:i/>
        </w:rPr>
        <w:t>pochozí</w:t>
      </w:r>
      <w:proofErr w:type="spellEnd"/>
      <w:r w:rsidRPr="00E9351C">
        <w:rPr>
          <w:b/>
          <w:i/>
        </w:rPr>
        <w:t xml:space="preserve"> ve smyslu </w:t>
      </w:r>
      <w:proofErr w:type="gramStart"/>
      <w:r w:rsidRPr="00E9351C">
        <w:rPr>
          <w:b/>
          <w:i/>
        </w:rPr>
        <w:t>čl.13.7.1</w:t>
      </w:r>
      <w:proofErr w:type="gramEnd"/>
      <w:r w:rsidRPr="00E9351C">
        <w:rPr>
          <w:b/>
          <w:i/>
        </w:rPr>
        <w:t xml:space="preserve"> a nemá požárně otevřené plochy, kterými by bylo možné vést požární zásah. </w:t>
      </w:r>
    </w:p>
    <w:p w:rsidR="00990EE9" w:rsidRDefault="00990EE9" w:rsidP="00990EE9">
      <w:pPr>
        <w:pStyle w:val="499textodrazeny"/>
        <w:ind w:left="1789"/>
        <w:rPr>
          <w:rFonts w:ascii="Times New Roman" w:hAnsi="Times New Roman" w:cs="Times New Roman"/>
          <w:color w:val="auto"/>
          <w:sz w:val="24"/>
          <w:szCs w:val="24"/>
        </w:rPr>
      </w:pPr>
    </w:p>
    <w:p w:rsidR="00D628E9" w:rsidRPr="009C4C8C" w:rsidRDefault="00D628E9" w:rsidP="00D628E9">
      <w:pPr>
        <w:pStyle w:val="4993uroven"/>
        <w:spacing w:before="6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B.2.9</w:t>
      </w:r>
      <w:proofErr w:type="gramEnd"/>
      <w:r w:rsidRPr="009C4C8C">
        <w:rPr>
          <w:rFonts w:ascii="Times New Roman" w:hAnsi="Times New Roman" w:cs="Times New Roman"/>
          <w:color w:val="auto"/>
          <w:sz w:val="24"/>
          <w:szCs w:val="24"/>
        </w:rPr>
        <w:tab/>
        <w:t>Zásady hospodaření s energiemi</w:t>
      </w:r>
    </w:p>
    <w:p w:rsidR="00D628E9" w:rsidRPr="009C4C8C" w:rsidRDefault="00D628E9" w:rsidP="00D628E9">
      <w:pPr>
        <w:pStyle w:val="4993uroven"/>
        <w:numPr>
          <w:ilvl w:val="0"/>
          <w:numId w:val="11"/>
        </w:numPr>
        <w:spacing w:before="60"/>
        <w:rPr>
          <w:rFonts w:ascii="Times New Roman" w:hAnsi="Times New Roman" w:cs="Times New Roman"/>
          <w:color w:val="auto"/>
          <w:sz w:val="24"/>
          <w:szCs w:val="24"/>
        </w:rPr>
      </w:pPr>
      <w:r w:rsidRPr="009C4C8C">
        <w:rPr>
          <w:rFonts w:ascii="Times New Roman" w:hAnsi="Times New Roman" w:cs="Times New Roman"/>
          <w:color w:val="auto"/>
          <w:sz w:val="24"/>
          <w:szCs w:val="24"/>
        </w:rPr>
        <w:t>kritéria tepelně technického hodnocení,</w:t>
      </w:r>
    </w:p>
    <w:p w:rsidR="00D628E9" w:rsidRPr="009C4C8C" w:rsidRDefault="00D628E9" w:rsidP="00D628E9">
      <w:pPr>
        <w:pStyle w:val="4993uroven"/>
        <w:numPr>
          <w:ilvl w:val="0"/>
          <w:numId w:val="11"/>
        </w:numPr>
        <w:spacing w:before="60"/>
        <w:rPr>
          <w:rFonts w:ascii="Times New Roman" w:hAnsi="Times New Roman" w:cs="Times New Roman"/>
          <w:color w:val="auto"/>
          <w:sz w:val="24"/>
          <w:szCs w:val="24"/>
        </w:rPr>
      </w:pPr>
      <w:r w:rsidRPr="009C4C8C">
        <w:rPr>
          <w:rFonts w:ascii="Times New Roman" w:hAnsi="Times New Roman" w:cs="Times New Roman"/>
          <w:color w:val="auto"/>
          <w:sz w:val="24"/>
          <w:szCs w:val="24"/>
        </w:rPr>
        <w:t>energetická náročnost stavby,</w:t>
      </w:r>
    </w:p>
    <w:p w:rsidR="00D628E9" w:rsidRDefault="00D628E9" w:rsidP="00D628E9">
      <w:pPr>
        <w:pStyle w:val="4993uroven"/>
        <w:numPr>
          <w:ilvl w:val="0"/>
          <w:numId w:val="11"/>
        </w:numPr>
        <w:spacing w:before="60"/>
        <w:rPr>
          <w:rFonts w:ascii="Times New Roman" w:hAnsi="Times New Roman" w:cs="Times New Roman"/>
          <w:color w:val="auto"/>
          <w:sz w:val="24"/>
          <w:szCs w:val="24"/>
        </w:rPr>
      </w:pPr>
      <w:r w:rsidRPr="009C4C8C">
        <w:rPr>
          <w:rFonts w:ascii="Times New Roman" w:hAnsi="Times New Roman" w:cs="Times New Roman"/>
          <w:color w:val="auto"/>
          <w:sz w:val="24"/>
          <w:szCs w:val="24"/>
        </w:rPr>
        <w:t>posouzení využití netradičních zdrojů energií.</w:t>
      </w:r>
    </w:p>
    <w:p w:rsidR="00D60521" w:rsidRPr="00D60521" w:rsidRDefault="00653EC5" w:rsidP="00D60521">
      <w:pPr>
        <w:spacing w:before="120"/>
        <w:ind w:left="709" w:right="142"/>
        <w:jc w:val="both"/>
        <w:rPr>
          <w:rFonts w:ascii="Times New Roman" w:hAnsi="Times New Roman" w:cs="Times New Roman"/>
          <w:b/>
          <w:i/>
          <w:sz w:val="24"/>
          <w:szCs w:val="24"/>
        </w:rPr>
      </w:pPr>
      <w:r>
        <w:rPr>
          <w:rFonts w:ascii="Times New Roman" w:hAnsi="Times New Roman" w:cs="Times New Roman"/>
          <w:b/>
          <w:i/>
          <w:sz w:val="24"/>
          <w:szCs w:val="24"/>
        </w:rPr>
        <w:t>Pro uvedený objekt byl zpracován průkaz energetické náročnosti budovy (přiložen v dokladech). Z něj vyplývá, že z hlediska Celkové dodané energie je objekt zařazen do třídy B – velmi úsporná (83,8kWh/(m2*rok). Z hlediska neobnovitelné primární energie je budova také zařazena do třídy B – velmi úsporná</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B.2.10</w:t>
      </w:r>
      <w:proofErr w:type="gramEnd"/>
      <w:r w:rsidRPr="009C4C8C">
        <w:rPr>
          <w:rFonts w:ascii="Times New Roman" w:hAnsi="Times New Roman" w:cs="Times New Roman"/>
          <w:color w:val="auto"/>
          <w:sz w:val="24"/>
          <w:szCs w:val="24"/>
        </w:rPr>
        <w:tab/>
      </w:r>
      <w:r w:rsidR="00AD1156">
        <w:rPr>
          <w:rFonts w:ascii="Times New Roman" w:hAnsi="Times New Roman" w:cs="Times New Roman"/>
          <w:color w:val="auto"/>
          <w:sz w:val="24"/>
          <w:szCs w:val="24"/>
        </w:rPr>
        <w:t>Hygienické požadavky na stavby, požadavky na pracovní a komunální prostředí</w:t>
      </w:r>
    </w:p>
    <w:p w:rsidR="00D628E9" w:rsidRDefault="004335FD" w:rsidP="00D628E9">
      <w:pPr>
        <w:pStyle w:val="499textodrazeny"/>
        <w:numPr>
          <w:ilvl w:val="0"/>
          <w:numId w:val="12"/>
        </w:numPr>
        <w:rPr>
          <w:rFonts w:ascii="Times New Roman" w:hAnsi="Times New Roman" w:cs="Times New Roman"/>
          <w:color w:val="auto"/>
          <w:sz w:val="24"/>
          <w:szCs w:val="24"/>
        </w:rPr>
      </w:pPr>
      <w:r>
        <w:rPr>
          <w:rFonts w:ascii="Times New Roman" w:hAnsi="Times New Roman" w:cs="Times New Roman"/>
          <w:color w:val="auto"/>
          <w:sz w:val="24"/>
          <w:szCs w:val="24"/>
        </w:rPr>
        <w:t xml:space="preserve">Zásady řešení parametrů stavby (větrání, vytápění, osvětlení, zásobování vodou, odpadů </w:t>
      </w:r>
      <w:proofErr w:type="spellStart"/>
      <w:r>
        <w:rPr>
          <w:rFonts w:ascii="Times New Roman" w:hAnsi="Times New Roman" w:cs="Times New Roman"/>
          <w:color w:val="auto"/>
          <w:sz w:val="24"/>
          <w:szCs w:val="24"/>
        </w:rPr>
        <w:t>apod</w:t>
      </w:r>
      <w:proofErr w:type="spellEnd"/>
      <w:r>
        <w:rPr>
          <w:rFonts w:ascii="Times New Roman" w:hAnsi="Times New Roman" w:cs="Times New Roman"/>
          <w:color w:val="auto"/>
          <w:sz w:val="24"/>
          <w:szCs w:val="24"/>
        </w:rPr>
        <w:t xml:space="preserve">) a dále zásady řešení vlivu stavby na okolí (vibrace, hluk, prašnost </w:t>
      </w:r>
      <w:proofErr w:type="spellStart"/>
      <w:r>
        <w:rPr>
          <w:rFonts w:ascii="Times New Roman" w:hAnsi="Times New Roman" w:cs="Times New Roman"/>
          <w:color w:val="auto"/>
          <w:sz w:val="24"/>
          <w:szCs w:val="24"/>
        </w:rPr>
        <w:t>apod</w:t>
      </w:r>
      <w:proofErr w:type="spellEnd"/>
      <w:r>
        <w:rPr>
          <w:rFonts w:ascii="Times New Roman" w:hAnsi="Times New Roman" w:cs="Times New Roman"/>
          <w:color w:val="auto"/>
          <w:sz w:val="24"/>
          <w:szCs w:val="24"/>
        </w:rPr>
        <w:t>)</w:t>
      </w:r>
    </w:p>
    <w:p w:rsidR="00D60521" w:rsidRPr="00942300" w:rsidRDefault="00653EC5" w:rsidP="00942300">
      <w:pPr>
        <w:spacing w:before="120"/>
        <w:ind w:left="709" w:right="142"/>
        <w:jc w:val="both"/>
        <w:rPr>
          <w:rFonts w:ascii="Times New Roman" w:hAnsi="Times New Roman" w:cs="Times New Roman"/>
          <w:b/>
          <w:i/>
          <w:sz w:val="24"/>
          <w:szCs w:val="24"/>
        </w:rPr>
      </w:pPr>
      <w:r>
        <w:rPr>
          <w:rFonts w:ascii="Times New Roman" w:hAnsi="Times New Roman" w:cs="Times New Roman"/>
          <w:b/>
          <w:i/>
          <w:sz w:val="24"/>
          <w:szCs w:val="24"/>
        </w:rPr>
        <w:t xml:space="preserve">Parametry stavby odpovídají </w:t>
      </w:r>
      <w:proofErr w:type="spellStart"/>
      <w:r>
        <w:rPr>
          <w:rFonts w:ascii="Times New Roman" w:hAnsi="Times New Roman" w:cs="Times New Roman"/>
          <w:b/>
          <w:i/>
          <w:sz w:val="24"/>
          <w:szCs w:val="24"/>
        </w:rPr>
        <w:t>standarním</w:t>
      </w:r>
      <w:proofErr w:type="spellEnd"/>
      <w:r>
        <w:rPr>
          <w:rFonts w:ascii="Times New Roman" w:hAnsi="Times New Roman" w:cs="Times New Roman"/>
          <w:b/>
          <w:i/>
          <w:sz w:val="24"/>
          <w:szCs w:val="24"/>
        </w:rPr>
        <w:t xml:space="preserve"> bytům, které jsou normově větrány, osvětleny a zásobovány vodou. Jelikož investor zde investor uvažuje s ubytováním zejména osob v důchodovém věku, je navrženo nucené větrání bytů, tedy pomocí vzduchotechniky s rekuperací</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B.2.11</w:t>
      </w:r>
      <w:proofErr w:type="gramEnd"/>
      <w:r w:rsidRPr="009C4C8C">
        <w:rPr>
          <w:rFonts w:ascii="Times New Roman" w:hAnsi="Times New Roman" w:cs="Times New Roman"/>
          <w:color w:val="auto"/>
          <w:sz w:val="24"/>
          <w:szCs w:val="24"/>
        </w:rPr>
        <w:tab/>
        <w:t>Ochrana stavby před negativními účinky vnějšího prostředí</w:t>
      </w:r>
    </w:p>
    <w:p w:rsidR="00D628E9" w:rsidRPr="00942300" w:rsidRDefault="00653EC5" w:rsidP="00942300">
      <w:pPr>
        <w:spacing w:before="120"/>
        <w:ind w:left="709" w:right="142"/>
        <w:jc w:val="both"/>
        <w:rPr>
          <w:rFonts w:ascii="Times New Roman" w:hAnsi="Times New Roman" w:cs="Times New Roman"/>
          <w:b/>
          <w:i/>
          <w:sz w:val="24"/>
          <w:szCs w:val="24"/>
        </w:rPr>
      </w:pPr>
      <w:r>
        <w:rPr>
          <w:rFonts w:ascii="Times New Roman" w:hAnsi="Times New Roman" w:cs="Times New Roman"/>
          <w:b/>
          <w:i/>
          <w:sz w:val="24"/>
          <w:szCs w:val="24"/>
        </w:rPr>
        <w:t>Netýká se této stavby</w:t>
      </w: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B.3</w:t>
      </w:r>
      <w:r w:rsidRPr="009C4C8C">
        <w:rPr>
          <w:rFonts w:ascii="Times New Roman" w:hAnsi="Times New Roman" w:cs="Times New Roman"/>
          <w:color w:val="auto"/>
          <w:sz w:val="24"/>
          <w:szCs w:val="24"/>
        </w:rPr>
        <w:tab/>
        <w:t>Připojení</w:t>
      </w:r>
      <w:proofErr w:type="gramEnd"/>
      <w:r w:rsidRPr="009C4C8C">
        <w:rPr>
          <w:rFonts w:ascii="Times New Roman" w:hAnsi="Times New Roman" w:cs="Times New Roman"/>
          <w:color w:val="auto"/>
          <w:sz w:val="24"/>
          <w:szCs w:val="24"/>
        </w:rPr>
        <w:t xml:space="preserve"> na technickou infrastrukturu</w:t>
      </w:r>
    </w:p>
    <w:p w:rsidR="00942300" w:rsidRPr="00942300" w:rsidRDefault="00942300" w:rsidP="00942300">
      <w:pPr>
        <w:spacing w:before="120"/>
        <w:ind w:left="709" w:right="142"/>
        <w:jc w:val="both"/>
        <w:rPr>
          <w:rFonts w:ascii="Times New Roman" w:hAnsi="Times New Roman" w:cs="Times New Roman"/>
          <w:b/>
          <w:i/>
          <w:sz w:val="24"/>
          <w:szCs w:val="24"/>
        </w:rPr>
      </w:pPr>
      <w:r w:rsidRPr="00942300">
        <w:rPr>
          <w:rFonts w:ascii="Times New Roman" w:hAnsi="Times New Roman" w:cs="Times New Roman"/>
          <w:b/>
          <w:i/>
          <w:sz w:val="24"/>
          <w:szCs w:val="24"/>
        </w:rPr>
        <w:t>Nemění se a zůstávají stávající</w:t>
      </w:r>
    </w:p>
    <w:p w:rsidR="00D628E9"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B.4</w:t>
      </w:r>
      <w:r w:rsidRPr="009C4C8C">
        <w:rPr>
          <w:rFonts w:ascii="Times New Roman" w:hAnsi="Times New Roman" w:cs="Times New Roman"/>
          <w:color w:val="auto"/>
          <w:sz w:val="24"/>
          <w:szCs w:val="24"/>
        </w:rPr>
        <w:tab/>
        <w:t>Dopravní</w:t>
      </w:r>
      <w:proofErr w:type="gramEnd"/>
      <w:r w:rsidRPr="009C4C8C">
        <w:rPr>
          <w:rFonts w:ascii="Times New Roman" w:hAnsi="Times New Roman" w:cs="Times New Roman"/>
          <w:color w:val="auto"/>
          <w:sz w:val="24"/>
          <w:szCs w:val="24"/>
        </w:rPr>
        <w:t xml:space="preserve"> řešení</w:t>
      </w:r>
    </w:p>
    <w:p w:rsidR="00942300" w:rsidRPr="00942300" w:rsidRDefault="00942300" w:rsidP="00942300">
      <w:pPr>
        <w:spacing w:before="120"/>
        <w:ind w:left="709" w:right="142"/>
        <w:jc w:val="both"/>
        <w:rPr>
          <w:rFonts w:ascii="Times New Roman" w:hAnsi="Times New Roman" w:cs="Times New Roman"/>
          <w:b/>
          <w:i/>
          <w:sz w:val="24"/>
          <w:szCs w:val="24"/>
        </w:rPr>
      </w:pPr>
      <w:r w:rsidRPr="00942300">
        <w:rPr>
          <w:rFonts w:ascii="Times New Roman" w:hAnsi="Times New Roman" w:cs="Times New Roman"/>
          <w:b/>
          <w:i/>
          <w:sz w:val="24"/>
          <w:szCs w:val="24"/>
        </w:rPr>
        <w:t>Nemění se a zůstávají stávající</w:t>
      </w:r>
    </w:p>
    <w:p w:rsidR="00D628E9" w:rsidRPr="009C4C8C"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B.5</w:t>
      </w:r>
      <w:r w:rsidRPr="009C4C8C">
        <w:rPr>
          <w:rFonts w:ascii="Times New Roman" w:hAnsi="Times New Roman" w:cs="Times New Roman"/>
          <w:color w:val="auto"/>
          <w:sz w:val="24"/>
          <w:szCs w:val="24"/>
        </w:rPr>
        <w:tab/>
        <w:t>Řešení</w:t>
      </w:r>
      <w:proofErr w:type="gramEnd"/>
      <w:r w:rsidRPr="009C4C8C">
        <w:rPr>
          <w:rFonts w:ascii="Times New Roman" w:hAnsi="Times New Roman" w:cs="Times New Roman"/>
          <w:color w:val="auto"/>
          <w:sz w:val="24"/>
          <w:szCs w:val="24"/>
        </w:rPr>
        <w:t xml:space="preserve"> vegetace a souvisejících terénních úprav</w:t>
      </w:r>
    </w:p>
    <w:p w:rsidR="00D628E9" w:rsidRPr="00942300" w:rsidRDefault="00653EC5" w:rsidP="00942300">
      <w:pPr>
        <w:spacing w:before="120"/>
        <w:ind w:left="709" w:right="142"/>
        <w:jc w:val="both"/>
        <w:rPr>
          <w:rFonts w:ascii="Times New Roman" w:hAnsi="Times New Roman" w:cs="Times New Roman"/>
          <w:b/>
          <w:i/>
          <w:sz w:val="24"/>
          <w:szCs w:val="24"/>
        </w:rPr>
      </w:pPr>
      <w:r>
        <w:rPr>
          <w:rFonts w:ascii="Times New Roman" w:hAnsi="Times New Roman" w:cs="Times New Roman"/>
          <w:b/>
          <w:i/>
          <w:sz w:val="24"/>
          <w:szCs w:val="24"/>
        </w:rPr>
        <w:t>Dojde pouze k </w:t>
      </w:r>
      <w:proofErr w:type="spellStart"/>
      <w:r>
        <w:rPr>
          <w:rFonts w:ascii="Times New Roman" w:hAnsi="Times New Roman" w:cs="Times New Roman"/>
          <w:b/>
          <w:i/>
          <w:sz w:val="24"/>
          <w:szCs w:val="24"/>
        </w:rPr>
        <w:t>dozelenění</w:t>
      </w:r>
      <w:proofErr w:type="spellEnd"/>
      <w:r>
        <w:rPr>
          <w:rFonts w:ascii="Times New Roman" w:hAnsi="Times New Roman" w:cs="Times New Roman"/>
          <w:b/>
          <w:i/>
          <w:sz w:val="24"/>
          <w:szCs w:val="24"/>
        </w:rPr>
        <w:t xml:space="preserve"> okolo stavebních úprav, tedy k rozprostření ornice a výsadbě trávníku okolo objektu</w:t>
      </w: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B.6</w:t>
      </w:r>
      <w:r w:rsidRPr="009C4C8C">
        <w:rPr>
          <w:rFonts w:ascii="Times New Roman" w:hAnsi="Times New Roman" w:cs="Times New Roman"/>
          <w:color w:val="auto"/>
          <w:sz w:val="24"/>
          <w:szCs w:val="24"/>
        </w:rPr>
        <w:tab/>
        <w:t>Popis</w:t>
      </w:r>
      <w:proofErr w:type="gramEnd"/>
      <w:r w:rsidRPr="009C4C8C">
        <w:rPr>
          <w:rFonts w:ascii="Times New Roman" w:hAnsi="Times New Roman" w:cs="Times New Roman"/>
          <w:color w:val="auto"/>
          <w:sz w:val="24"/>
          <w:szCs w:val="24"/>
        </w:rPr>
        <w:t xml:space="preserve"> vlivů stavby na životní prostředí a ochrana zvláštních zájmů</w:t>
      </w:r>
    </w:p>
    <w:p w:rsidR="00942300" w:rsidRPr="00942300" w:rsidRDefault="00942300" w:rsidP="00942300">
      <w:pPr>
        <w:spacing w:before="120"/>
        <w:ind w:left="709" w:right="142"/>
        <w:jc w:val="both"/>
        <w:rPr>
          <w:rFonts w:ascii="Times New Roman" w:hAnsi="Times New Roman" w:cs="Times New Roman"/>
          <w:b/>
          <w:i/>
          <w:sz w:val="24"/>
          <w:szCs w:val="24"/>
        </w:rPr>
      </w:pPr>
      <w:r w:rsidRPr="00942300">
        <w:rPr>
          <w:rFonts w:ascii="Times New Roman" w:hAnsi="Times New Roman" w:cs="Times New Roman"/>
          <w:b/>
          <w:i/>
          <w:sz w:val="24"/>
          <w:szCs w:val="24"/>
        </w:rPr>
        <w:t>Netýká se této stavby</w:t>
      </w:r>
    </w:p>
    <w:p w:rsidR="00D628E9" w:rsidRPr="009C4C8C"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B.7</w:t>
      </w:r>
      <w:r w:rsidRPr="009C4C8C">
        <w:rPr>
          <w:rFonts w:ascii="Times New Roman" w:hAnsi="Times New Roman" w:cs="Times New Roman"/>
          <w:color w:val="auto"/>
          <w:sz w:val="24"/>
          <w:szCs w:val="24"/>
        </w:rPr>
        <w:tab/>
        <w:t>Ochrana</w:t>
      </w:r>
      <w:proofErr w:type="gramEnd"/>
      <w:r w:rsidRPr="009C4C8C">
        <w:rPr>
          <w:rFonts w:ascii="Times New Roman" w:hAnsi="Times New Roman" w:cs="Times New Roman"/>
          <w:color w:val="auto"/>
          <w:sz w:val="24"/>
          <w:szCs w:val="24"/>
        </w:rPr>
        <w:t xml:space="preserve"> obyvatelstva</w:t>
      </w:r>
    </w:p>
    <w:p w:rsidR="00942300" w:rsidRPr="00942300" w:rsidRDefault="00942300" w:rsidP="00942300">
      <w:pPr>
        <w:spacing w:before="120"/>
        <w:ind w:left="709" w:right="142"/>
        <w:jc w:val="both"/>
        <w:rPr>
          <w:rFonts w:ascii="Times New Roman" w:hAnsi="Times New Roman" w:cs="Times New Roman"/>
          <w:b/>
          <w:i/>
          <w:sz w:val="24"/>
          <w:szCs w:val="24"/>
        </w:rPr>
      </w:pPr>
      <w:r w:rsidRPr="00942300">
        <w:rPr>
          <w:rFonts w:ascii="Times New Roman" w:hAnsi="Times New Roman" w:cs="Times New Roman"/>
          <w:b/>
          <w:i/>
          <w:sz w:val="24"/>
          <w:szCs w:val="24"/>
        </w:rPr>
        <w:t>Netýká se této stavby</w:t>
      </w:r>
    </w:p>
    <w:p w:rsidR="00D628E9" w:rsidRPr="009C4C8C"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lastRenderedPageBreak/>
        <w:t>B.8</w:t>
      </w:r>
      <w:r w:rsidRPr="009C4C8C">
        <w:rPr>
          <w:rFonts w:ascii="Times New Roman" w:hAnsi="Times New Roman" w:cs="Times New Roman"/>
          <w:color w:val="auto"/>
          <w:sz w:val="24"/>
          <w:szCs w:val="24"/>
        </w:rPr>
        <w:tab/>
        <w:t>Zásady</w:t>
      </w:r>
      <w:proofErr w:type="gramEnd"/>
      <w:r w:rsidRPr="009C4C8C">
        <w:rPr>
          <w:rFonts w:ascii="Times New Roman" w:hAnsi="Times New Roman" w:cs="Times New Roman"/>
          <w:color w:val="auto"/>
          <w:sz w:val="24"/>
          <w:szCs w:val="24"/>
        </w:rPr>
        <w:t xml:space="preserve"> organizace výstavby</w:t>
      </w:r>
    </w:p>
    <w:p w:rsidR="00D628E9"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potřeby a spotřeby rozhodujících médií a hmot, jejich zajištění,</w:t>
      </w:r>
    </w:p>
    <w:p w:rsidR="00D628E9" w:rsidRDefault="00942300" w:rsidP="0053022A">
      <w:pPr>
        <w:spacing w:before="120"/>
        <w:ind w:left="709" w:right="142"/>
        <w:jc w:val="both"/>
        <w:rPr>
          <w:rFonts w:ascii="Times New Roman" w:hAnsi="Times New Roman" w:cs="Times New Roman"/>
          <w:sz w:val="24"/>
          <w:szCs w:val="24"/>
        </w:rPr>
      </w:pPr>
      <w:r w:rsidRPr="00942300">
        <w:rPr>
          <w:rFonts w:ascii="Times New Roman" w:hAnsi="Times New Roman" w:cs="Times New Roman"/>
          <w:b/>
          <w:i/>
          <w:sz w:val="24"/>
          <w:szCs w:val="24"/>
        </w:rPr>
        <w:t xml:space="preserve">Potřeby a spotřeby hmot jsou naprosto minimální s ohledem charakter stavby </w:t>
      </w:r>
      <w:r w:rsidR="00D628E9" w:rsidRPr="009C4C8C">
        <w:rPr>
          <w:rFonts w:ascii="Times New Roman" w:hAnsi="Times New Roman" w:cs="Times New Roman"/>
          <w:sz w:val="24"/>
          <w:szCs w:val="24"/>
        </w:rPr>
        <w:t>odvodnění staveniště,</w:t>
      </w:r>
    </w:p>
    <w:p w:rsidR="0036219B" w:rsidRPr="00C55B5C" w:rsidRDefault="0036219B" w:rsidP="00C55B5C">
      <w:pPr>
        <w:spacing w:before="120"/>
        <w:ind w:left="709" w:right="142"/>
        <w:jc w:val="both"/>
        <w:rPr>
          <w:rFonts w:ascii="Times New Roman" w:hAnsi="Times New Roman" w:cs="Times New Roman"/>
          <w:b/>
          <w:i/>
          <w:sz w:val="24"/>
          <w:szCs w:val="24"/>
        </w:rPr>
      </w:pPr>
      <w:r w:rsidRPr="00C55B5C">
        <w:rPr>
          <w:rFonts w:ascii="Times New Roman" w:hAnsi="Times New Roman" w:cs="Times New Roman"/>
          <w:b/>
          <w:i/>
          <w:sz w:val="24"/>
          <w:szCs w:val="24"/>
        </w:rPr>
        <w:t xml:space="preserve">Stavba bude odvodněna zcela stejně jako dnes – </w:t>
      </w:r>
      <w:r w:rsidR="0053022A">
        <w:rPr>
          <w:rFonts w:ascii="Times New Roman" w:hAnsi="Times New Roman" w:cs="Times New Roman"/>
          <w:b/>
          <w:i/>
          <w:sz w:val="24"/>
          <w:szCs w:val="24"/>
        </w:rPr>
        <w:t>dešťové vody odtékají na terén</w:t>
      </w:r>
    </w:p>
    <w:p w:rsidR="00D628E9"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napojení </w:t>
      </w:r>
      <w:r w:rsidR="004335FD">
        <w:rPr>
          <w:rFonts w:ascii="Times New Roman" w:hAnsi="Times New Roman" w:cs="Times New Roman"/>
          <w:color w:val="auto"/>
          <w:sz w:val="24"/>
          <w:szCs w:val="24"/>
        </w:rPr>
        <w:t>staveniště</w:t>
      </w:r>
      <w:r w:rsidRPr="009C4C8C">
        <w:rPr>
          <w:rFonts w:ascii="Times New Roman" w:hAnsi="Times New Roman" w:cs="Times New Roman"/>
          <w:color w:val="auto"/>
          <w:sz w:val="24"/>
          <w:szCs w:val="24"/>
        </w:rPr>
        <w:t xml:space="preserve"> na stávající </w:t>
      </w:r>
      <w:proofErr w:type="gramStart"/>
      <w:r w:rsidRPr="009C4C8C">
        <w:rPr>
          <w:rFonts w:ascii="Times New Roman" w:hAnsi="Times New Roman" w:cs="Times New Roman"/>
          <w:color w:val="auto"/>
          <w:sz w:val="24"/>
          <w:szCs w:val="24"/>
        </w:rPr>
        <w:t xml:space="preserve">dopravní </w:t>
      </w:r>
      <w:r w:rsidR="004335FD">
        <w:rPr>
          <w:rFonts w:ascii="Times New Roman" w:hAnsi="Times New Roman" w:cs="Times New Roman"/>
          <w:color w:val="auto"/>
          <w:sz w:val="24"/>
          <w:szCs w:val="24"/>
        </w:rPr>
        <w:t xml:space="preserve"> a technickou</w:t>
      </w:r>
      <w:proofErr w:type="gramEnd"/>
      <w:r w:rsidR="004335FD">
        <w:rPr>
          <w:rFonts w:ascii="Times New Roman" w:hAnsi="Times New Roman" w:cs="Times New Roman"/>
          <w:color w:val="auto"/>
          <w:sz w:val="24"/>
          <w:szCs w:val="24"/>
        </w:rPr>
        <w:t xml:space="preserve"> </w:t>
      </w:r>
      <w:r w:rsidRPr="009C4C8C">
        <w:rPr>
          <w:rFonts w:ascii="Times New Roman" w:hAnsi="Times New Roman" w:cs="Times New Roman"/>
          <w:color w:val="auto"/>
          <w:sz w:val="24"/>
          <w:szCs w:val="24"/>
        </w:rPr>
        <w:t>infrastrukturu,</w:t>
      </w:r>
    </w:p>
    <w:p w:rsidR="00C55B5C" w:rsidRPr="00C55B5C" w:rsidRDefault="00C55B5C" w:rsidP="00C55B5C">
      <w:pPr>
        <w:spacing w:before="120"/>
        <w:ind w:left="709" w:right="142"/>
        <w:jc w:val="both"/>
        <w:rPr>
          <w:rFonts w:ascii="Times New Roman" w:hAnsi="Times New Roman" w:cs="Times New Roman"/>
          <w:b/>
          <w:i/>
          <w:sz w:val="24"/>
          <w:szCs w:val="24"/>
        </w:rPr>
      </w:pPr>
      <w:r w:rsidRPr="00C55B5C">
        <w:rPr>
          <w:rFonts w:ascii="Times New Roman" w:hAnsi="Times New Roman" w:cs="Times New Roman"/>
          <w:b/>
          <w:i/>
          <w:sz w:val="24"/>
          <w:szCs w:val="24"/>
        </w:rPr>
        <w:t xml:space="preserve">Zůstává stejné jako dnes </w:t>
      </w:r>
    </w:p>
    <w:p w:rsidR="00D628E9"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vliv </w:t>
      </w:r>
      <w:r w:rsidR="004335FD">
        <w:rPr>
          <w:rFonts w:ascii="Times New Roman" w:hAnsi="Times New Roman" w:cs="Times New Roman"/>
          <w:color w:val="auto"/>
          <w:sz w:val="24"/>
          <w:szCs w:val="24"/>
        </w:rPr>
        <w:t xml:space="preserve">provádění </w:t>
      </w:r>
      <w:r w:rsidRPr="009C4C8C">
        <w:rPr>
          <w:rFonts w:ascii="Times New Roman" w:hAnsi="Times New Roman" w:cs="Times New Roman"/>
          <w:color w:val="auto"/>
          <w:sz w:val="24"/>
          <w:szCs w:val="24"/>
        </w:rPr>
        <w:t>stavby na okolní stavby a pozemky,</w:t>
      </w:r>
    </w:p>
    <w:p w:rsidR="00C55B5C" w:rsidRPr="00C55B5C" w:rsidRDefault="0053022A" w:rsidP="00C55B5C">
      <w:pPr>
        <w:spacing w:before="120"/>
        <w:ind w:left="709" w:right="142"/>
        <w:jc w:val="both"/>
        <w:rPr>
          <w:rFonts w:ascii="Times New Roman" w:hAnsi="Times New Roman" w:cs="Times New Roman"/>
          <w:b/>
          <w:i/>
          <w:sz w:val="24"/>
          <w:szCs w:val="24"/>
        </w:rPr>
      </w:pPr>
      <w:r>
        <w:rPr>
          <w:rFonts w:ascii="Times New Roman" w:hAnsi="Times New Roman" w:cs="Times New Roman"/>
          <w:b/>
          <w:i/>
          <w:sz w:val="24"/>
          <w:szCs w:val="24"/>
        </w:rPr>
        <w:t>Okolo stavby je dostatek ploch, které může stavba používat – vliv na okolní pozemky by měl být tedy minimální (pouze rušení běžným stavebním provozem</w:t>
      </w:r>
    </w:p>
    <w:p w:rsidR="00D628E9"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ochrana okolí</w:t>
      </w:r>
      <w:r w:rsidR="004335FD">
        <w:rPr>
          <w:rFonts w:ascii="Times New Roman" w:hAnsi="Times New Roman" w:cs="Times New Roman"/>
          <w:color w:val="auto"/>
          <w:sz w:val="24"/>
          <w:szCs w:val="24"/>
        </w:rPr>
        <w:t xml:space="preserve"> staveniště</w:t>
      </w:r>
      <w:r w:rsidRPr="009C4C8C">
        <w:rPr>
          <w:rFonts w:ascii="Times New Roman" w:hAnsi="Times New Roman" w:cs="Times New Roman"/>
          <w:color w:val="auto"/>
          <w:sz w:val="24"/>
          <w:szCs w:val="24"/>
        </w:rPr>
        <w:t xml:space="preserve"> a požadavky </w:t>
      </w:r>
      <w:r w:rsidR="004335FD" w:rsidRPr="009C4C8C">
        <w:rPr>
          <w:rFonts w:ascii="Times New Roman" w:hAnsi="Times New Roman" w:cs="Times New Roman"/>
          <w:color w:val="auto"/>
          <w:sz w:val="24"/>
          <w:szCs w:val="24"/>
        </w:rPr>
        <w:t>na</w:t>
      </w:r>
      <w:r w:rsidR="004335FD">
        <w:rPr>
          <w:rFonts w:ascii="Times New Roman" w:hAnsi="Times New Roman" w:cs="Times New Roman"/>
          <w:color w:val="auto"/>
          <w:sz w:val="24"/>
          <w:szCs w:val="24"/>
        </w:rPr>
        <w:t xml:space="preserve"> související </w:t>
      </w:r>
      <w:r w:rsidRPr="009C4C8C">
        <w:rPr>
          <w:rFonts w:ascii="Times New Roman" w:hAnsi="Times New Roman" w:cs="Times New Roman"/>
          <w:color w:val="auto"/>
          <w:sz w:val="24"/>
          <w:szCs w:val="24"/>
        </w:rPr>
        <w:t>asanace, demolice, kácení zeleně,</w:t>
      </w:r>
    </w:p>
    <w:p w:rsidR="00C55B5C" w:rsidRPr="00C55B5C" w:rsidRDefault="0053022A" w:rsidP="00C55B5C">
      <w:pPr>
        <w:spacing w:before="120"/>
        <w:ind w:left="709" w:right="142"/>
        <w:jc w:val="both"/>
        <w:rPr>
          <w:rFonts w:ascii="Times New Roman" w:hAnsi="Times New Roman" w:cs="Times New Roman"/>
          <w:b/>
          <w:i/>
          <w:sz w:val="24"/>
          <w:szCs w:val="24"/>
        </w:rPr>
      </w:pPr>
      <w:r>
        <w:rPr>
          <w:rFonts w:ascii="Times New Roman" w:hAnsi="Times New Roman" w:cs="Times New Roman"/>
          <w:b/>
          <w:i/>
          <w:sz w:val="24"/>
          <w:szCs w:val="24"/>
        </w:rPr>
        <w:t xml:space="preserve">Budou vykáceny 3 stříbrné smrky za objektem – tyto byly bohužel vysazeny blízko u fasády a dne </w:t>
      </w:r>
      <w:proofErr w:type="spellStart"/>
      <w:r>
        <w:rPr>
          <w:rFonts w:ascii="Times New Roman" w:hAnsi="Times New Roman" w:cs="Times New Roman"/>
          <w:b/>
          <w:i/>
          <w:sz w:val="24"/>
          <w:szCs w:val="24"/>
        </w:rPr>
        <w:t>sjiž</w:t>
      </w:r>
      <w:proofErr w:type="spellEnd"/>
      <w:r>
        <w:rPr>
          <w:rFonts w:ascii="Times New Roman" w:hAnsi="Times New Roman" w:cs="Times New Roman"/>
          <w:b/>
          <w:i/>
          <w:sz w:val="24"/>
          <w:szCs w:val="24"/>
        </w:rPr>
        <w:t xml:space="preserve"> není možné tuto fasádu rekonstruovat bez jejich pokácení nebo výrazného prořezání. Kácení není součástí této stavby a obec si je zajistí sama</w:t>
      </w:r>
    </w:p>
    <w:p w:rsidR="00D628E9" w:rsidRDefault="004335FD" w:rsidP="00D628E9">
      <w:pPr>
        <w:pStyle w:val="499textodrazeny"/>
        <w:numPr>
          <w:ilvl w:val="0"/>
          <w:numId w:val="17"/>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maximální </w:t>
      </w:r>
      <w:r w:rsidR="00D628E9" w:rsidRPr="009C4C8C">
        <w:rPr>
          <w:rFonts w:ascii="Times New Roman" w:hAnsi="Times New Roman" w:cs="Times New Roman"/>
          <w:color w:val="auto"/>
          <w:sz w:val="24"/>
          <w:szCs w:val="24"/>
        </w:rPr>
        <w:t>zábory pro stav</w:t>
      </w:r>
      <w:r>
        <w:rPr>
          <w:rFonts w:ascii="Times New Roman" w:hAnsi="Times New Roman" w:cs="Times New Roman"/>
          <w:color w:val="auto"/>
          <w:sz w:val="24"/>
          <w:szCs w:val="24"/>
        </w:rPr>
        <w:t>eniště</w:t>
      </w:r>
      <w:r w:rsidR="00D628E9" w:rsidRPr="009C4C8C">
        <w:rPr>
          <w:rFonts w:ascii="Times New Roman" w:hAnsi="Times New Roman" w:cs="Times New Roman"/>
          <w:color w:val="auto"/>
          <w:sz w:val="24"/>
          <w:szCs w:val="24"/>
        </w:rPr>
        <w:t xml:space="preserve"> </w:t>
      </w:r>
      <w:r w:rsidR="00D628E9">
        <w:rPr>
          <w:rFonts w:ascii="Times New Roman" w:hAnsi="Times New Roman" w:cs="Times New Roman"/>
          <w:color w:val="auto"/>
          <w:sz w:val="24"/>
          <w:szCs w:val="24"/>
        </w:rPr>
        <w:t>(</w:t>
      </w:r>
      <w:r w:rsidR="00D628E9" w:rsidRPr="009C4C8C">
        <w:rPr>
          <w:rFonts w:ascii="Times New Roman" w:hAnsi="Times New Roman" w:cs="Times New Roman"/>
          <w:color w:val="auto"/>
          <w:sz w:val="24"/>
          <w:szCs w:val="24"/>
        </w:rPr>
        <w:t>dočasné</w:t>
      </w:r>
      <w:r w:rsidR="00D628E9">
        <w:rPr>
          <w:rFonts w:ascii="Times New Roman" w:hAnsi="Times New Roman" w:cs="Times New Roman"/>
          <w:color w:val="auto"/>
          <w:sz w:val="24"/>
          <w:szCs w:val="24"/>
        </w:rPr>
        <w:t xml:space="preserve"> /</w:t>
      </w:r>
      <w:r w:rsidR="00D628E9" w:rsidRPr="009C4C8C">
        <w:rPr>
          <w:rFonts w:ascii="Times New Roman" w:hAnsi="Times New Roman" w:cs="Times New Roman"/>
          <w:color w:val="auto"/>
          <w:sz w:val="24"/>
          <w:szCs w:val="24"/>
        </w:rPr>
        <w:t xml:space="preserve"> trvalé</w:t>
      </w:r>
      <w:r w:rsidR="00D628E9">
        <w:rPr>
          <w:rFonts w:ascii="Times New Roman" w:hAnsi="Times New Roman" w:cs="Times New Roman"/>
          <w:color w:val="auto"/>
          <w:sz w:val="24"/>
          <w:szCs w:val="24"/>
        </w:rPr>
        <w:t>)</w:t>
      </w:r>
      <w:r w:rsidR="00D628E9" w:rsidRPr="009C4C8C">
        <w:rPr>
          <w:rFonts w:ascii="Times New Roman" w:hAnsi="Times New Roman" w:cs="Times New Roman"/>
          <w:color w:val="auto"/>
          <w:sz w:val="24"/>
          <w:szCs w:val="24"/>
        </w:rPr>
        <w:t>,</w:t>
      </w:r>
    </w:p>
    <w:p w:rsidR="00C55B5C" w:rsidRPr="00C55B5C" w:rsidRDefault="0053022A" w:rsidP="00C55B5C">
      <w:pPr>
        <w:spacing w:before="120"/>
        <w:ind w:left="709" w:right="142"/>
        <w:jc w:val="both"/>
        <w:rPr>
          <w:rFonts w:ascii="Times New Roman" w:hAnsi="Times New Roman" w:cs="Times New Roman"/>
          <w:b/>
          <w:i/>
          <w:sz w:val="24"/>
          <w:szCs w:val="24"/>
        </w:rPr>
      </w:pPr>
      <w:r>
        <w:rPr>
          <w:rFonts w:ascii="Times New Roman" w:hAnsi="Times New Roman" w:cs="Times New Roman"/>
          <w:b/>
          <w:i/>
          <w:sz w:val="24"/>
          <w:szCs w:val="24"/>
        </w:rPr>
        <w:t>Zábory jsou předpokládány na pozemcích investora</w:t>
      </w:r>
    </w:p>
    <w:p w:rsidR="00D628E9" w:rsidRDefault="004335FD" w:rsidP="00D628E9">
      <w:pPr>
        <w:pStyle w:val="499textodrazeny"/>
        <w:numPr>
          <w:ilvl w:val="0"/>
          <w:numId w:val="17"/>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maximální </w:t>
      </w:r>
      <w:r w:rsidR="00D628E9" w:rsidRPr="009C4C8C">
        <w:rPr>
          <w:rFonts w:ascii="Times New Roman" w:hAnsi="Times New Roman" w:cs="Times New Roman"/>
          <w:color w:val="auto"/>
          <w:sz w:val="24"/>
          <w:szCs w:val="24"/>
        </w:rPr>
        <w:t>produkovaná množství a druhy odpadů a emisí při výstavbě, jejich likvidace,</w:t>
      </w:r>
    </w:p>
    <w:p w:rsidR="00C55B5C" w:rsidRDefault="00C55B5C" w:rsidP="00C55B5C">
      <w:pPr>
        <w:spacing w:before="120"/>
        <w:ind w:left="709" w:right="142"/>
        <w:jc w:val="both"/>
        <w:rPr>
          <w:rFonts w:ascii="Times New Roman" w:hAnsi="Times New Roman" w:cs="Times New Roman"/>
          <w:b/>
          <w:i/>
          <w:sz w:val="24"/>
          <w:szCs w:val="24"/>
        </w:rPr>
      </w:pPr>
      <w:r w:rsidRPr="00C55B5C">
        <w:rPr>
          <w:rFonts w:ascii="Times New Roman" w:hAnsi="Times New Roman" w:cs="Times New Roman"/>
          <w:b/>
          <w:i/>
          <w:sz w:val="24"/>
          <w:szCs w:val="24"/>
        </w:rPr>
        <w:t>Odpadů bude minimální množství – jedná se pouze o zbytky dřeva a běžné stavební sutě</w:t>
      </w:r>
    </w:p>
    <w:tbl>
      <w:tblPr>
        <w:tblW w:w="7513"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992"/>
        <w:gridCol w:w="4961"/>
      </w:tblGrid>
      <w:tr w:rsidR="00823D1A" w:rsidRPr="00A70E4D" w:rsidTr="003A4A51">
        <w:tc>
          <w:tcPr>
            <w:tcW w:w="1560"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Katalogové číslo odpadu</w:t>
            </w:r>
          </w:p>
        </w:tc>
        <w:tc>
          <w:tcPr>
            <w:tcW w:w="992"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Typ odpadu</w:t>
            </w:r>
          </w:p>
        </w:tc>
        <w:tc>
          <w:tcPr>
            <w:tcW w:w="4961"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Název odpadu</w:t>
            </w:r>
          </w:p>
        </w:tc>
      </w:tr>
      <w:tr w:rsidR="00823D1A" w:rsidRPr="00A70E4D" w:rsidTr="003A4A51">
        <w:tc>
          <w:tcPr>
            <w:tcW w:w="1560"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1701</w:t>
            </w:r>
          </w:p>
        </w:tc>
        <w:tc>
          <w:tcPr>
            <w:tcW w:w="992"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O</w:t>
            </w:r>
          </w:p>
        </w:tc>
        <w:tc>
          <w:tcPr>
            <w:tcW w:w="4961"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Beton, cihly</w:t>
            </w:r>
          </w:p>
        </w:tc>
      </w:tr>
      <w:tr w:rsidR="00823D1A" w:rsidRPr="00A70E4D" w:rsidTr="003A4A51">
        <w:tc>
          <w:tcPr>
            <w:tcW w:w="1560"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1702</w:t>
            </w:r>
          </w:p>
        </w:tc>
        <w:tc>
          <w:tcPr>
            <w:tcW w:w="992"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O</w:t>
            </w:r>
          </w:p>
        </w:tc>
        <w:tc>
          <w:tcPr>
            <w:tcW w:w="4961"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Dřevo, sklo</w:t>
            </w:r>
          </w:p>
        </w:tc>
      </w:tr>
      <w:tr w:rsidR="00823D1A" w:rsidRPr="00A70E4D" w:rsidTr="003A4A51">
        <w:tc>
          <w:tcPr>
            <w:tcW w:w="1560"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170405</w:t>
            </w:r>
          </w:p>
        </w:tc>
        <w:tc>
          <w:tcPr>
            <w:tcW w:w="992"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O</w:t>
            </w:r>
          </w:p>
        </w:tc>
        <w:tc>
          <w:tcPr>
            <w:tcW w:w="4961"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Železo a ocel</w:t>
            </w:r>
          </w:p>
        </w:tc>
      </w:tr>
      <w:tr w:rsidR="00823D1A" w:rsidRPr="00A70E4D" w:rsidTr="003A4A51">
        <w:tc>
          <w:tcPr>
            <w:tcW w:w="1560"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170411</w:t>
            </w:r>
          </w:p>
        </w:tc>
        <w:tc>
          <w:tcPr>
            <w:tcW w:w="992"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O</w:t>
            </w:r>
          </w:p>
        </w:tc>
        <w:tc>
          <w:tcPr>
            <w:tcW w:w="4961" w:type="dxa"/>
          </w:tcPr>
          <w:p w:rsidR="00823D1A" w:rsidRPr="00A70E4D" w:rsidRDefault="00823D1A" w:rsidP="003A4A51">
            <w:pPr>
              <w:pStyle w:val="4993uroven"/>
              <w:ind w:left="0"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Kabely</w:t>
            </w:r>
          </w:p>
        </w:tc>
      </w:tr>
    </w:tbl>
    <w:p w:rsidR="00823D1A" w:rsidRPr="00C55B5C" w:rsidRDefault="00823D1A" w:rsidP="00C55B5C">
      <w:pPr>
        <w:spacing w:before="120"/>
        <w:ind w:left="709" w:right="142"/>
        <w:jc w:val="both"/>
        <w:rPr>
          <w:rFonts w:ascii="Times New Roman" w:hAnsi="Times New Roman" w:cs="Times New Roman"/>
          <w:b/>
          <w:i/>
          <w:sz w:val="24"/>
          <w:szCs w:val="24"/>
        </w:rPr>
      </w:pPr>
    </w:p>
    <w:p w:rsidR="004335FD" w:rsidRDefault="004335FD" w:rsidP="00D628E9">
      <w:pPr>
        <w:pStyle w:val="499textodrazeny"/>
        <w:numPr>
          <w:ilvl w:val="0"/>
          <w:numId w:val="17"/>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bilance zemních prací, požadavky na přísun nebo </w:t>
      </w:r>
      <w:proofErr w:type="spellStart"/>
      <w:r>
        <w:rPr>
          <w:rFonts w:ascii="Times New Roman" w:hAnsi="Times New Roman" w:cs="Times New Roman"/>
          <w:color w:val="auto"/>
          <w:sz w:val="24"/>
          <w:szCs w:val="24"/>
        </w:rPr>
        <w:t>deponie</w:t>
      </w:r>
      <w:proofErr w:type="spellEnd"/>
    </w:p>
    <w:p w:rsidR="0053022A" w:rsidRDefault="00C55B5C" w:rsidP="0053022A">
      <w:pPr>
        <w:spacing w:before="120"/>
        <w:ind w:left="709" w:right="142"/>
        <w:jc w:val="both"/>
        <w:rPr>
          <w:rFonts w:ascii="Times New Roman" w:hAnsi="Times New Roman" w:cs="Times New Roman"/>
          <w:b/>
          <w:i/>
          <w:sz w:val="24"/>
          <w:szCs w:val="24"/>
        </w:rPr>
      </w:pPr>
      <w:r w:rsidRPr="00C55B5C">
        <w:rPr>
          <w:rFonts w:ascii="Times New Roman" w:hAnsi="Times New Roman" w:cs="Times New Roman"/>
          <w:b/>
          <w:i/>
          <w:sz w:val="24"/>
          <w:szCs w:val="24"/>
        </w:rPr>
        <w:t xml:space="preserve">Se </w:t>
      </w:r>
      <w:proofErr w:type="gramStart"/>
      <w:r w:rsidRPr="00C55B5C">
        <w:rPr>
          <w:rFonts w:ascii="Times New Roman" w:hAnsi="Times New Roman" w:cs="Times New Roman"/>
          <w:b/>
          <w:i/>
          <w:sz w:val="24"/>
          <w:szCs w:val="24"/>
        </w:rPr>
        <w:t>zemníma</w:t>
      </w:r>
      <w:proofErr w:type="gramEnd"/>
      <w:r w:rsidRPr="00C55B5C">
        <w:rPr>
          <w:rFonts w:ascii="Times New Roman" w:hAnsi="Times New Roman" w:cs="Times New Roman"/>
          <w:b/>
          <w:i/>
          <w:sz w:val="24"/>
          <w:szCs w:val="24"/>
        </w:rPr>
        <w:t xml:space="preserve"> </w:t>
      </w:r>
      <w:proofErr w:type="spellStart"/>
      <w:r w:rsidRPr="00C55B5C">
        <w:rPr>
          <w:rFonts w:ascii="Times New Roman" w:hAnsi="Times New Roman" w:cs="Times New Roman"/>
          <w:b/>
          <w:i/>
          <w:sz w:val="24"/>
          <w:szCs w:val="24"/>
        </w:rPr>
        <w:t>pracema</w:t>
      </w:r>
      <w:proofErr w:type="spellEnd"/>
      <w:r w:rsidRPr="00C55B5C">
        <w:rPr>
          <w:rFonts w:ascii="Times New Roman" w:hAnsi="Times New Roman" w:cs="Times New Roman"/>
          <w:b/>
          <w:i/>
          <w:sz w:val="24"/>
          <w:szCs w:val="24"/>
        </w:rPr>
        <w:t xml:space="preserve"> </w:t>
      </w:r>
      <w:r w:rsidR="0053022A">
        <w:rPr>
          <w:rFonts w:ascii="Times New Roman" w:hAnsi="Times New Roman" w:cs="Times New Roman"/>
          <w:b/>
          <w:i/>
          <w:sz w:val="24"/>
          <w:szCs w:val="24"/>
        </w:rPr>
        <w:t>je uvažováno v naprosto minimálním rozsahu</w:t>
      </w:r>
      <w:r w:rsidRPr="00C55B5C">
        <w:rPr>
          <w:rFonts w:ascii="Times New Roman" w:hAnsi="Times New Roman" w:cs="Times New Roman"/>
          <w:b/>
          <w:i/>
          <w:sz w:val="24"/>
          <w:szCs w:val="24"/>
        </w:rPr>
        <w:t xml:space="preserve"> </w:t>
      </w:r>
      <w:r w:rsidR="0053022A">
        <w:rPr>
          <w:rFonts w:ascii="Times New Roman" w:hAnsi="Times New Roman" w:cs="Times New Roman"/>
          <w:b/>
          <w:i/>
          <w:sz w:val="24"/>
          <w:szCs w:val="24"/>
        </w:rPr>
        <w:t xml:space="preserve">– žádné </w:t>
      </w:r>
      <w:proofErr w:type="spellStart"/>
      <w:r w:rsidR="0053022A">
        <w:rPr>
          <w:rFonts w:ascii="Times New Roman" w:hAnsi="Times New Roman" w:cs="Times New Roman"/>
          <w:b/>
          <w:i/>
          <w:sz w:val="24"/>
          <w:szCs w:val="24"/>
        </w:rPr>
        <w:t>deponie</w:t>
      </w:r>
      <w:proofErr w:type="spellEnd"/>
      <w:r w:rsidR="0053022A">
        <w:rPr>
          <w:rFonts w:ascii="Times New Roman" w:hAnsi="Times New Roman" w:cs="Times New Roman"/>
          <w:b/>
          <w:i/>
          <w:sz w:val="24"/>
          <w:szCs w:val="24"/>
        </w:rPr>
        <w:t xml:space="preserve"> není nutné řešit</w:t>
      </w:r>
    </w:p>
    <w:p w:rsidR="00D628E9" w:rsidRDefault="00D628E9" w:rsidP="0053022A">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ochrana životního prostředí při výstavbě,</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 xml:space="preserve">Nebezpečné látky mohou být na pracovišti skladovány a používány pouze za podmínek uvedených v zákoně 350/2011 Sb. (chemický zákon).   </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lastRenderedPageBreak/>
        <w:t>Oblast prevence závažných havárií upravuje zákon č. 59/2006 Sb. o prevenci závažných havárií způsobených vybranými nebezpečnými chemickými látkami a přípravky.</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 xml:space="preserve">Oblast využití a ochrany vod upravuje zákon č. 254/2001 Sb. o vodách, ochranu vod detailně řeší </w:t>
      </w:r>
      <w:proofErr w:type="spellStart"/>
      <w:r w:rsidRPr="00A70E4D">
        <w:rPr>
          <w:rFonts w:ascii="Times New Roman" w:hAnsi="Times New Roman" w:cs="Times New Roman"/>
          <w:b/>
          <w:i/>
          <w:color w:val="auto"/>
          <w:sz w:val="24"/>
          <w:szCs w:val="24"/>
        </w:rPr>
        <w:t>vyhl</w:t>
      </w:r>
      <w:proofErr w:type="spellEnd"/>
      <w:r w:rsidRPr="00A70E4D">
        <w:rPr>
          <w:rFonts w:ascii="Times New Roman" w:hAnsi="Times New Roman" w:cs="Times New Roman"/>
          <w:b/>
          <w:i/>
          <w:color w:val="auto"/>
          <w:sz w:val="24"/>
          <w:szCs w:val="24"/>
        </w:rPr>
        <w:t xml:space="preserve">. MŽP 450/2005 Sb. vč. způsobu a rozsahu hlášení havárie. </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Za havárii se vždy považují případy závažného zhoršení nebo mimořádného ohrožení ropnými látkami, vč. jejich úniku do veřejné kanalizace.</w:t>
      </w:r>
    </w:p>
    <w:p w:rsidR="00D628E9"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zásady bezpečnosti </w:t>
      </w:r>
      <w:r>
        <w:rPr>
          <w:rFonts w:ascii="Times New Roman" w:hAnsi="Times New Roman" w:cs="Times New Roman"/>
          <w:color w:val="auto"/>
          <w:sz w:val="24"/>
          <w:szCs w:val="24"/>
        </w:rPr>
        <w:t xml:space="preserve">a ochrany zdraví </w:t>
      </w:r>
      <w:r w:rsidRPr="009C4C8C">
        <w:rPr>
          <w:rFonts w:ascii="Times New Roman" w:hAnsi="Times New Roman" w:cs="Times New Roman"/>
          <w:color w:val="auto"/>
          <w:sz w:val="24"/>
          <w:szCs w:val="24"/>
        </w:rPr>
        <w:t xml:space="preserve">při </w:t>
      </w:r>
      <w:r>
        <w:rPr>
          <w:rFonts w:ascii="Times New Roman" w:hAnsi="Times New Roman" w:cs="Times New Roman"/>
          <w:color w:val="auto"/>
          <w:sz w:val="24"/>
          <w:szCs w:val="24"/>
        </w:rPr>
        <w:t>práci na staveništi</w:t>
      </w:r>
      <w:r w:rsidRPr="009C4C8C">
        <w:rPr>
          <w:rFonts w:ascii="Times New Roman" w:hAnsi="Times New Roman" w:cs="Times New Roman"/>
          <w:color w:val="auto"/>
          <w:sz w:val="24"/>
          <w:szCs w:val="24"/>
        </w:rPr>
        <w:t xml:space="preserve">, posouzení potřeby koordinátora bezpečnosti </w:t>
      </w:r>
      <w:r>
        <w:rPr>
          <w:rFonts w:ascii="Times New Roman" w:hAnsi="Times New Roman" w:cs="Times New Roman"/>
          <w:color w:val="auto"/>
          <w:sz w:val="24"/>
          <w:szCs w:val="24"/>
        </w:rPr>
        <w:t xml:space="preserve">a ochrany zdraví </w:t>
      </w:r>
      <w:r w:rsidRPr="009C4C8C">
        <w:rPr>
          <w:rFonts w:ascii="Times New Roman" w:hAnsi="Times New Roman" w:cs="Times New Roman"/>
          <w:color w:val="auto"/>
          <w:sz w:val="24"/>
          <w:szCs w:val="24"/>
        </w:rPr>
        <w:t xml:space="preserve">při </w:t>
      </w:r>
      <w:r>
        <w:rPr>
          <w:rFonts w:ascii="Times New Roman" w:hAnsi="Times New Roman" w:cs="Times New Roman"/>
          <w:color w:val="auto"/>
          <w:sz w:val="24"/>
          <w:szCs w:val="24"/>
        </w:rPr>
        <w:t>práci</w:t>
      </w:r>
      <w:r w:rsidR="004335FD">
        <w:rPr>
          <w:rFonts w:ascii="Times New Roman" w:hAnsi="Times New Roman" w:cs="Times New Roman"/>
          <w:color w:val="auto"/>
          <w:sz w:val="24"/>
          <w:szCs w:val="24"/>
        </w:rPr>
        <w:t xml:space="preserve"> podle jiných právních předpisů</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 xml:space="preserve">Tato stavba podléhá režimu dle zákona č.309/2006 Sb. a NV č.591/2006 Sb. v platném znění a navazujících předpisů. </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ab/>
        <w:t xml:space="preserve">Zadavatel před realizací stavby zajistí zpracování Plánu BOZP. Hlavní zhotovitel stavby a všichni subdodavatelé musí před zahájením prací předat požadované doklady a údaje koordinátoru stavby určenému zadavatelem (investorem). </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ab/>
        <w:t>Hlavní zhotovitel před zahájením prací předloží stavebnímu úřadu evakuační a havarijní plán.</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ab/>
        <w:t xml:space="preserve">Každý zhotovitel stavby se bude mj. řídit platnými legislativními předpisy, které se týkají zejména: </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w:t>
      </w:r>
      <w:r w:rsidRPr="00A70E4D">
        <w:rPr>
          <w:rFonts w:ascii="Times New Roman" w:hAnsi="Times New Roman" w:cs="Times New Roman"/>
          <w:b/>
          <w:i/>
          <w:color w:val="auto"/>
          <w:sz w:val="24"/>
          <w:szCs w:val="24"/>
        </w:rPr>
        <w:tab/>
        <w:t xml:space="preserve"> ochrany a zabezpečení staveniště</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w:t>
      </w:r>
      <w:r w:rsidRPr="00A70E4D">
        <w:rPr>
          <w:rFonts w:ascii="Times New Roman" w:hAnsi="Times New Roman" w:cs="Times New Roman"/>
          <w:b/>
          <w:i/>
          <w:color w:val="auto"/>
          <w:sz w:val="24"/>
          <w:szCs w:val="24"/>
        </w:rPr>
        <w:tab/>
        <w:t xml:space="preserve"> bezpečnosti práce</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w:t>
      </w:r>
      <w:r w:rsidRPr="00A70E4D">
        <w:rPr>
          <w:rFonts w:ascii="Times New Roman" w:hAnsi="Times New Roman" w:cs="Times New Roman"/>
          <w:b/>
          <w:i/>
          <w:color w:val="auto"/>
          <w:sz w:val="24"/>
          <w:szCs w:val="24"/>
        </w:rPr>
        <w:tab/>
        <w:t xml:space="preserve"> zajištění lékařské pomoci</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w:t>
      </w:r>
      <w:r w:rsidRPr="00A70E4D">
        <w:rPr>
          <w:rFonts w:ascii="Times New Roman" w:hAnsi="Times New Roman" w:cs="Times New Roman"/>
          <w:b/>
          <w:i/>
          <w:color w:val="auto"/>
          <w:sz w:val="24"/>
          <w:szCs w:val="24"/>
        </w:rPr>
        <w:tab/>
        <w:t xml:space="preserve"> protipožární ochrany</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w:t>
      </w:r>
      <w:r w:rsidRPr="00A70E4D">
        <w:rPr>
          <w:rFonts w:ascii="Times New Roman" w:hAnsi="Times New Roman" w:cs="Times New Roman"/>
          <w:b/>
          <w:i/>
          <w:color w:val="auto"/>
          <w:sz w:val="24"/>
          <w:szCs w:val="24"/>
        </w:rPr>
        <w:tab/>
        <w:t xml:space="preserve"> nakládání s odpady</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Je nutné, aby se všemi předpisy z oblasti bezpečnosti práce byli prokazatelně seznámeni všichni pracovníci provádějící práce na staveništi.</w:t>
      </w:r>
    </w:p>
    <w:p w:rsidR="00823D1A" w:rsidRPr="00A70E4D" w:rsidRDefault="00823D1A" w:rsidP="00823D1A">
      <w:pPr>
        <w:pStyle w:val="499textodrazeny"/>
        <w:ind w:left="1069"/>
        <w:jc w:val="both"/>
        <w:rPr>
          <w:rFonts w:ascii="Times New Roman" w:hAnsi="Times New Roman" w:cs="Times New Roman"/>
          <w:b/>
          <w:i/>
          <w:color w:val="auto"/>
          <w:sz w:val="24"/>
          <w:szCs w:val="24"/>
        </w:rPr>
      </w:pP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 xml:space="preserve">Před započetím prací si musí zhotovitel stavebních prací ověřit, respektive zajistit, </w:t>
      </w:r>
      <w:proofErr w:type="gramStart"/>
      <w:r w:rsidRPr="00A70E4D">
        <w:rPr>
          <w:rFonts w:ascii="Times New Roman" w:hAnsi="Times New Roman" w:cs="Times New Roman"/>
          <w:b/>
          <w:i/>
          <w:color w:val="auto"/>
          <w:sz w:val="24"/>
          <w:szCs w:val="24"/>
        </w:rPr>
        <w:t>aby :</w:t>
      </w:r>
      <w:proofErr w:type="gramEnd"/>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w:t>
      </w:r>
      <w:r w:rsidRPr="00A70E4D">
        <w:rPr>
          <w:rFonts w:ascii="Times New Roman" w:hAnsi="Times New Roman" w:cs="Times New Roman"/>
          <w:b/>
          <w:i/>
          <w:color w:val="auto"/>
          <w:sz w:val="24"/>
          <w:szCs w:val="24"/>
        </w:rPr>
        <w:tab/>
        <w:t>pracovníci měli k výkonu dané práce potřebnou odbornou a zdravotní způsobilost, měli příslušné instrukce k činnostem, které mají provádět a byli seznámeni s případnými riziky práce na daném pracovišti;</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w:t>
      </w:r>
      <w:r w:rsidRPr="00A70E4D">
        <w:rPr>
          <w:rFonts w:ascii="Times New Roman" w:hAnsi="Times New Roman" w:cs="Times New Roman"/>
          <w:b/>
          <w:i/>
          <w:color w:val="auto"/>
          <w:sz w:val="24"/>
          <w:szCs w:val="24"/>
        </w:rPr>
        <w:tab/>
        <w:t>k činnosti, kterou mají pracovníci vykonávat, byli vybaveni osobními ochrannými pracovními prostředky, odpovídajícími ohrožení, jež vyplývá z prováděných prací, popř. rizika pracoviště, dále vhodnými pracovními pomůckami a prostředky (nářadí);</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w:t>
      </w:r>
      <w:r w:rsidRPr="00A70E4D">
        <w:rPr>
          <w:rFonts w:ascii="Times New Roman" w:hAnsi="Times New Roman" w:cs="Times New Roman"/>
          <w:b/>
          <w:i/>
          <w:color w:val="auto"/>
          <w:sz w:val="24"/>
          <w:szCs w:val="24"/>
        </w:rPr>
        <w:tab/>
        <w:t>pracoviště, na kterém se mají práce realizovat, bylo předáno a byly splněny požadavky z hlediska jeho zabezpečení;</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w:t>
      </w:r>
      <w:r w:rsidRPr="00A70E4D">
        <w:rPr>
          <w:rFonts w:ascii="Times New Roman" w:hAnsi="Times New Roman" w:cs="Times New Roman"/>
          <w:b/>
          <w:i/>
          <w:color w:val="auto"/>
          <w:sz w:val="24"/>
          <w:szCs w:val="24"/>
        </w:rPr>
        <w:tab/>
        <w:t>řídicí pracovníci měli k dispozici bezpečnostní předpisy, jakož i podklady (návody k obsluze, technologické a pracovní postupy, apod.), podle nichž jsou řešeny a upřesňovány bezpečné postupy práce;</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w:t>
      </w:r>
      <w:r w:rsidRPr="00A70E4D">
        <w:rPr>
          <w:rFonts w:ascii="Times New Roman" w:hAnsi="Times New Roman" w:cs="Times New Roman"/>
          <w:b/>
          <w:i/>
          <w:color w:val="auto"/>
          <w:sz w:val="24"/>
          <w:szCs w:val="24"/>
        </w:rPr>
        <w:tab/>
        <w:t>k provádění stavebních prací byla včas a v potřebném rozsahu zajištěna technická vybavenost nutná k bezpečnému provádění prací dle stanovených technologických postupů;</w:t>
      </w:r>
    </w:p>
    <w:p w:rsidR="00823D1A" w:rsidRPr="00A70E4D" w:rsidRDefault="00823D1A" w:rsidP="00823D1A">
      <w:pPr>
        <w:pStyle w:val="499textodrazeny"/>
        <w:ind w:left="1069"/>
        <w:jc w:val="both"/>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w:t>
      </w:r>
      <w:r w:rsidRPr="00A70E4D">
        <w:rPr>
          <w:rFonts w:ascii="Times New Roman" w:hAnsi="Times New Roman" w:cs="Times New Roman"/>
          <w:b/>
          <w:i/>
          <w:color w:val="auto"/>
          <w:sz w:val="24"/>
          <w:szCs w:val="24"/>
        </w:rPr>
        <w:tab/>
        <w:t>bylo dodrženo NV č. 361/2007 Sb., kterým se stanoví podmínky ochrany zdraví při práci</w:t>
      </w:r>
    </w:p>
    <w:p w:rsidR="00D628E9"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lastRenderedPageBreak/>
        <w:t>úpravy pro bezbariérové užívání výstavbou dotčených staveb,</w:t>
      </w:r>
    </w:p>
    <w:p w:rsidR="00823D1A" w:rsidRPr="00A70E4D" w:rsidRDefault="00823D1A" w:rsidP="00823D1A">
      <w:pPr>
        <w:pStyle w:val="4993uroven"/>
        <w:ind w:firstLine="0"/>
        <w:rPr>
          <w:rFonts w:ascii="Times New Roman" w:hAnsi="Times New Roman" w:cs="Times New Roman"/>
          <w:b/>
          <w:i/>
          <w:color w:val="auto"/>
          <w:sz w:val="24"/>
          <w:szCs w:val="24"/>
        </w:rPr>
      </w:pPr>
      <w:r w:rsidRPr="00A70E4D">
        <w:rPr>
          <w:rFonts w:ascii="Times New Roman" w:hAnsi="Times New Roman" w:cs="Times New Roman"/>
          <w:b/>
          <w:i/>
          <w:color w:val="auto"/>
          <w:sz w:val="24"/>
          <w:szCs w:val="24"/>
        </w:rPr>
        <w:tab/>
        <w:t xml:space="preserve">Úpravy pro bezbariérové užívání výstavbou dotčených staveb není nutno </w:t>
      </w:r>
      <w:proofErr w:type="gramStart"/>
      <w:r w:rsidRPr="00A70E4D">
        <w:rPr>
          <w:rFonts w:ascii="Times New Roman" w:hAnsi="Times New Roman" w:cs="Times New Roman"/>
          <w:b/>
          <w:i/>
          <w:color w:val="auto"/>
          <w:sz w:val="24"/>
          <w:szCs w:val="24"/>
        </w:rPr>
        <w:t>provádět,   stavba</w:t>
      </w:r>
      <w:proofErr w:type="gramEnd"/>
      <w:r w:rsidRPr="00A70E4D">
        <w:rPr>
          <w:rFonts w:ascii="Times New Roman" w:hAnsi="Times New Roman" w:cs="Times New Roman"/>
          <w:b/>
          <w:i/>
          <w:color w:val="auto"/>
          <w:sz w:val="24"/>
          <w:szCs w:val="24"/>
        </w:rPr>
        <w:t xml:space="preserve"> nezasáhne do okolních staveb.</w:t>
      </w:r>
    </w:p>
    <w:p w:rsidR="00D628E9"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zásady pro </w:t>
      </w:r>
      <w:r>
        <w:rPr>
          <w:rFonts w:ascii="Times New Roman" w:hAnsi="Times New Roman" w:cs="Times New Roman"/>
          <w:color w:val="auto"/>
          <w:sz w:val="24"/>
          <w:szCs w:val="24"/>
        </w:rPr>
        <w:t>dopravně inženýrské opatření</w:t>
      </w:r>
      <w:r w:rsidRPr="009C4C8C">
        <w:rPr>
          <w:rFonts w:ascii="Times New Roman" w:hAnsi="Times New Roman" w:cs="Times New Roman"/>
          <w:color w:val="auto"/>
          <w:sz w:val="24"/>
          <w:szCs w:val="24"/>
        </w:rPr>
        <w:t>.</w:t>
      </w:r>
    </w:p>
    <w:p w:rsidR="00823D1A" w:rsidRPr="00823D1A" w:rsidRDefault="0053022A" w:rsidP="00823D1A">
      <w:pPr>
        <w:pStyle w:val="4993uroven"/>
        <w:ind w:firstLine="0"/>
        <w:jc w:val="both"/>
        <w:rPr>
          <w:rFonts w:ascii="Times New Roman" w:hAnsi="Times New Roman" w:cs="Times New Roman"/>
          <w:b/>
          <w:i/>
          <w:color w:val="auto"/>
          <w:sz w:val="24"/>
          <w:szCs w:val="24"/>
        </w:rPr>
      </w:pPr>
      <w:r>
        <w:rPr>
          <w:rFonts w:ascii="Times New Roman" w:hAnsi="Times New Roman" w:cs="Times New Roman"/>
          <w:b/>
          <w:i/>
          <w:color w:val="auto"/>
          <w:sz w:val="24"/>
          <w:szCs w:val="24"/>
        </w:rPr>
        <w:t>Netýká se této stavby</w:t>
      </w:r>
    </w:p>
    <w:p w:rsidR="00EA3E7F" w:rsidRDefault="00EA3E7F" w:rsidP="00D628E9">
      <w:pPr>
        <w:pStyle w:val="499textodrazeny"/>
        <w:numPr>
          <w:ilvl w:val="0"/>
          <w:numId w:val="17"/>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Stanovení speciálních podmínek pro pr</w:t>
      </w:r>
      <w:r w:rsidR="00823D1A">
        <w:rPr>
          <w:rFonts w:ascii="Times New Roman" w:hAnsi="Times New Roman" w:cs="Times New Roman"/>
          <w:color w:val="auto"/>
          <w:sz w:val="24"/>
          <w:szCs w:val="24"/>
        </w:rPr>
        <w:t>o</w:t>
      </w:r>
      <w:r>
        <w:rPr>
          <w:rFonts w:ascii="Times New Roman" w:hAnsi="Times New Roman" w:cs="Times New Roman"/>
          <w:color w:val="auto"/>
          <w:sz w:val="24"/>
          <w:szCs w:val="24"/>
        </w:rPr>
        <w:t xml:space="preserve">vádění stavby (provádění stavby za provozu, opatření proti účinkům vnějšího prostředí při výstavbě </w:t>
      </w:r>
      <w:proofErr w:type="spellStart"/>
      <w:r>
        <w:rPr>
          <w:rFonts w:ascii="Times New Roman" w:hAnsi="Times New Roman" w:cs="Times New Roman"/>
          <w:color w:val="auto"/>
          <w:sz w:val="24"/>
          <w:szCs w:val="24"/>
        </w:rPr>
        <w:t>apod</w:t>
      </w:r>
      <w:proofErr w:type="spellEnd"/>
      <w:r>
        <w:rPr>
          <w:rFonts w:ascii="Times New Roman" w:hAnsi="Times New Roman" w:cs="Times New Roman"/>
          <w:color w:val="auto"/>
          <w:sz w:val="24"/>
          <w:szCs w:val="24"/>
        </w:rPr>
        <w:t>)</w:t>
      </w:r>
    </w:p>
    <w:p w:rsidR="00823D1A" w:rsidRPr="00823D1A" w:rsidRDefault="00823D1A" w:rsidP="00823D1A">
      <w:pPr>
        <w:pStyle w:val="4993uroven"/>
        <w:ind w:firstLine="0"/>
        <w:jc w:val="both"/>
        <w:rPr>
          <w:rFonts w:ascii="Times New Roman" w:hAnsi="Times New Roman" w:cs="Times New Roman"/>
          <w:b/>
          <w:i/>
          <w:color w:val="auto"/>
          <w:sz w:val="24"/>
          <w:szCs w:val="24"/>
        </w:rPr>
      </w:pPr>
      <w:r w:rsidRPr="00823D1A">
        <w:rPr>
          <w:rFonts w:ascii="Times New Roman" w:hAnsi="Times New Roman" w:cs="Times New Roman"/>
          <w:b/>
          <w:i/>
          <w:color w:val="auto"/>
          <w:sz w:val="24"/>
          <w:szCs w:val="24"/>
        </w:rPr>
        <w:t>Jedná se o běžnou stavbu</w:t>
      </w:r>
    </w:p>
    <w:p w:rsidR="00EA3E7F" w:rsidRDefault="00EA3E7F" w:rsidP="00D628E9">
      <w:pPr>
        <w:pStyle w:val="499textodrazeny"/>
        <w:numPr>
          <w:ilvl w:val="0"/>
          <w:numId w:val="17"/>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Postup výstavby, rozhodující termíny</w:t>
      </w:r>
    </w:p>
    <w:p w:rsidR="00823D1A" w:rsidRPr="00823D1A" w:rsidRDefault="00823D1A" w:rsidP="00823D1A">
      <w:pPr>
        <w:pStyle w:val="4993uroven"/>
        <w:ind w:firstLine="0"/>
        <w:jc w:val="both"/>
        <w:rPr>
          <w:rFonts w:ascii="Times New Roman" w:hAnsi="Times New Roman" w:cs="Times New Roman"/>
          <w:b/>
          <w:i/>
          <w:color w:val="auto"/>
          <w:sz w:val="24"/>
          <w:szCs w:val="24"/>
        </w:rPr>
      </w:pPr>
      <w:r w:rsidRPr="00823D1A">
        <w:rPr>
          <w:rFonts w:ascii="Times New Roman" w:hAnsi="Times New Roman" w:cs="Times New Roman"/>
          <w:b/>
          <w:i/>
          <w:color w:val="auto"/>
          <w:sz w:val="24"/>
          <w:szCs w:val="24"/>
        </w:rPr>
        <w:t>Nejsou v tuto chvíli známy</w:t>
      </w:r>
    </w:p>
    <w:sectPr w:rsidR="00823D1A" w:rsidRPr="00823D1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38D" w:rsidRDefault="0070238D" w:rsidP="00823D1A">
      <w:pPr>
        <w:spacing w:after="0" w:line="240" w:lineRule="auto"/>
      </w:pPr>
      <w:r>
        <w:separator/>
      </w:r>
    </w:p>
  </w:endnote>
  <w:endnote w:type="continuationSeparator" w:id="0">
    <w:p w:rsidR="0070238D" w:rsidRDefault="0070238D" w:rsidP="0082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38D" w:rsidRDefault="0070238D" w:rsidP="00823D1A">
      <w:pPr>
        <w:spacing w:after="0" w:line="240" w:lineRule="auto"/>
      </w:pPr>
      <w:r>
        <w:separator/>
      </w:r>
    </w:p>
  </w:footnote>
  <w:footnote w:type="continuationSeparator" w:id="0">
    <w:p w:rsidR="0070238D" w:rsidRDefault="0070238D" w:rsidP="00823D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D1A" w:rsidRDefault="0053022A" w:rsidP="00823D1A">
    <w:pPr>
      <w:pStyle w:val="Zhlav"/>
      <w:jc w:val="right"/>
    </w:pPr>
    <w:r w:rsidRPr="0053022A">
      <w:t>BPO 6-94221</w:t>
    </w:r>
    <w:r w:rsidR="00823D1A">
      <w:t>/</w:t>
    </w:r>
    <w:sdt>
      <w:sdtPr>
        <w:id w:val="-581292091"/>
        <w:docPartObj>
          <w:docPartGallery w:val="Page Numbers (Top of Page)"/>
          <w:docPartUnique/>
        </w:docPartObj>
      </w:sdtPr>
      <w:sdtEndPr/>
      <w:sdtContent>
        <w:r w:rsidR="00823D1A">
          <w:fldChar w:fldCharType="begin"/>
        </w:r>
        <w:r w:rsidR="00823D1A">
          <w:instrText>PAGE   \* MERGEFORMAT</w:instrText>
        </w:r>
        <w:r w:rsidR="00823D1A">
          <w:fldChar w:fldCharType="separate"/>
        </w:r>
        <w:r>
          <w:rPr>
            <w:noProof/>
          </w:rPr>
          <w:t>4</w:t>
        </w:r>
        <w:r w:rsidR="00823D1A">
          <w:fldChar w:fldCharType="end"/>
        </w:r>
      </w:sdtContent>
    </w:sdt>
  </w:p>
  <w:p w:rsidR="00823D1A" w:rsidRPr="00823D1A" w:rsidRDefault="00823D1A" w:rsidP="00823D1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rPr>
        <w:rFonts w:ascii="Symbol" w:hAnsi="Symbol" w:cs="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61D72"/>
    <w:multiLevelType w:val="hybridMultilevel"/>
    <w:tmpl w:val="8FFE670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
    <w:nsid w:val="11BC0B03"/>
    <w:multiLevelType w:val="hybridMultilevel"/>
    <w:tmpl w:val="0DD62CBA"/>
    <w:lvl w:ilvl="0" w:tplc="7BCE1B02">
      <w:start w:val="1"/>
      <w:numFmt w:val="lowerLetter"/>
      <w:lvlText w:val="%1)"/>
      <w:lvlJc w:val="left"/>
      <w:pPr>
        <w:tabs>
          <w:tab w:val="num" w:pos="1069"/>
        </w:tabs>
        <w:ind w:left="1069" w:hanging="360"/>
      </w:pPr>
      <w:rPr>
        <w:rFonts w:hint="default"/>
      </w:rPr>
    </w:lvl>
    <w:lvl w:ilvl="1" w:tplc="6088CDF4">
      <w:start w:val="1"/>
      <w:numFmt w:val="lowerLetter"/>
      <w:lvlText w:val="%2)"/>
      <w:lvlJc w:val="left"/>
      <w:pPr>
        <w:tabs>
          <w:tab w:val="num" w:pos="705"/>
        </w:tabs>
        <w:ind w:left="705" w:hanging="360"/>
      </w:pPr>
      <w:rPr>
        <w:rFonts w:hint="default"/>
      </w:rPr>
    </w:lvl>
    <w:lvl w:ilvl="2" w:tplc="7BCE1B02">
      <w:start w:val="1"/>
      <w:numFmt w:val="lowerLetter"/>
      <w:lvlText w:val="%3)"/>
      <w:lvlJc w:val="left"/>
      <w:pPr>
        <w:tabs>
          <w:tab w:val="num" w:pos="1605"/>
        </w:tabs>
        <w:ind w:left="1605" w:hanging="360"/>
      </w:pPr>
      <w:rPr>
        <w:rFonts w:hint="default"/>
      </w:r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4">
    <w:nsid w:val="14291FF7"/>
    <w:multiLevelType w:val="hybridMultilevel"/>
    <w:tmpl w:val="082CED4E"/>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5">
    <w:nsid w:val="16CD7814"/>
    <w:multiLevelType w:val="hybridMultilevel"/>
    <w:tmpl w:val="1BD4D6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EC4944"/>
    <w:multiLevelType w:val="hybridMultilevel"/>
    <w:tmpl w:val="D624D528"/>
    <w:lvl w:ilvl="0" w:tplc="6088CDF4">
      <w:start w:val="1"/>
      <w:numFmt w:val="lowerLetter"/>
      <w:lvlText w:val="%1)"/>
      <w:lvlJc w:val="left"/>
      <w:pPr>
        <w:tabs>
          <w:tab w:val="num" w:pos="2149"/>
        </w:tabs>
        <w:ind w:left="2149" w:hanging="360"/>
      </w:pPr>
      <w:rPr>
        <w:rFonts w:hint="default"/>
      </w:rPr>
    </w:lvl>
    <w:lvl w:ilvl="1" w:tplc="04050019" w:tentative="1">
      <w:start w:val="1"/>
      <w:numFmt w:val="lowerLetter"/>
      <w:lvlText w:val="%2."/>
      <w:lvlJc w:val="left"/>
      <w:pPr>
        <w:tabs>
          <w:tab w:val="num" w:pos="2149"/>
        </w:tabs>
        <w:ind w:left="2149" w:hanging="360"/>
      </w:pPr>
    </w:lvl>
    <w:lvl w:ilvl="2" w:tplc="0405001B">
      <w:start w:val="1"/>
      <w:numFmt w:val="lowerRoman"/>
      <w:pStyle w:val="Nadpis3"/>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7">
    <w:nsid w:val="1ABA74AE"/>
    <w:multiLevelType w:val="hybridMultilevel"/>
    <w:tmpl w:val="F1804A0A"/>
    <w:lvl w:ilvl="0" w:tplc="9F4A7A2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30D6C4D"/>
    <w:multiLevelType w:val="hybridMultilevel"/>
    <w:tmpl w:val="299C9D4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9">
    <w:nsid w:val="25753E17"/>
    <w:multiLevelType w:val="hybridMultilevel"/>
    <w:tmpl w:val="91EECC76"/>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0">
    <w:nsid w:val="291D70C3"/>
    <w:multiLevelType w:val="hybridMultilevel"/>
    <w:tmpl w:val="877E4D72"/>
    <w:lvl w:ilvl="0" w:tplc="7BCE1B02">
      <w:start w:val="1"/>
      <w:numFmt w:val="lowerLetter"/>
      <w:lvlText w:val="%1)"/>
      <w:lvlJc w:val="left"/>
      <w:pPr>
        <w:tabs>
          <w:tab w:val="num" w:pos="1605"/>
        </w:tabs>
        <w:ind w:left="1605" w:hanging="360"/>
      </w:pPr>
      <w:rPr>
        <w:rFonts w:hint="default"/>
      </w:rPr>
    </w:lvl>
    <w:lvl w:ilvl="1" w:tplc="04050019" w:tentative="1">
      <w:start w:val="1"/>
      <w:numFmt w:val="lowerLetter"/>
      <w:lvlText w:val="%2."/>
      <w:lvlJc w:val="left"/>
      <w:pPr>
        <w:tabs>
          <w:tab w:val="num" w:pos="1241"/>
        </w:tabs>
        <w:ind w:left="1241" w:hanging="360"/>
      </w:pPr>
    </w:lvl>
    <w:lvl w:ilvl="2" w:tplc="0405001B" w:tentative="1">
      <w:start w:val="1"/>
      <w:numFmt w:val="lowerRoman"/>
      <w:lvlText w:val="%3."/>
      <w:lvlJc w:val="right"/>
      <w:pPr>
        <w:tabs>
          <w:tab w:val="num" w:pos="1961"/>
        </w:tabs>
        <w:ind w:left="1961" w:hanging="180"/>
      </w:pPr>
    </w:lvl>
    <w:lvl w:ilvl="3" w:tplc="0405000F" w:tentative="1">
      <w:start w:val="1"/>
      <w:numFmt w:val="decimal"/>
      <w:lvlText w:val="%4."/>
      <w:lvlJc w:val="left"/>
      <w:pPr>
        <w:tabs>
          <w:tab w:val="num" w:pos="2681"/>
        </w:tabs>
        <w:ind w:left="2681" w:hanging="360"/>
      </w:pPr>
    </w:lvl>
    <w:lvl w:ilvl="4" w:tplc="04050019" w:tentative="1">
      <w:start w:val="1"/>
      <w:numFmt w:val="lowerLetter"/>
      <w:lvlText w:val="%5."/>
      <w:lvlJc w:val="left"/>
      <w:pPr>
        <w:tabs>
          <w:tab w:val="num" w:pos="3401"/>
        </w:tabs>
        <w:ind w:left="3401" w:hanging="360"/>
      </w:pPr>
    </w:lvl>
    <w:lvl w:ilvl="5" w:tplc="0405001B" w:tentative="1">
      <w:start w:val="1"/>
      <w:numFmt w:val="lowerRoman"/>
      <w:lvlText w:val="%6."/>
      <w:lvlJc w:val="right"/>
      <w:pPr>
        <w:tabs>
          <w:tab w:val="num" w:pos="4121"/>
        </w:tabs>
        <w:ind w:left="4121" w:hanging="180"/>
      </w:pPr>
    </w:lvl>
    <w:lvl w:ilvl="6" w:tplc="0405000F" w:tentative="1">
      <w:start w:val="1"/>
      <w:numFmt w:val="decimal"/>
      <w:lvlText w:val="%7."/>
      <w:lvlJc w:val="left"/>
      <w:pPr>
        <w:tabs>
          <w:tab w:val="num" w:pos="4841"/>
        </w:tabs>
        <w:ind w:left="4841" w:hanging="360"/>
      </w:pPr>
    </w:lvl>
    <w:lvl w:ilvl="7" w:tplc="04050019" w:tentative="1">
      <w:start w:val="1"/>
      <w:numFmt w:val="lowerLetter"/>
      <w:lvlText w:val="%8."/>
      <w:lvlJc w:val="left"/>
      <w:pPr>
        <w:tabs>
          <w:tab w:val="num" w:pos="5561"/>
        </w:tabs>
        <w:ind w:left="5561" w:hanging="360"/>
      </w:pPr>
    </w:lvl>
    <w:lvl w:ilvl="8" w:tplc="0405001B" w:tentative="1">
      <w:start w:val="1"/>
      <w:numFmt w:val="lowerRoman"/>
      <w:lvlText w:val="%9."/>
      <w:lvlJc w:val="right"/>
      <w:pPr>
        <w:tabs>
          <w:tab w:val="num" w:pos="6281"/>
        </w:tabs>
        <w:ind w:left="6281" w:hanging="180"/>
      </w:pPr>
    </w:lvl>
  </w:abstractNum>
  <w:abstractNum w:abstractNumId="11">
    <w:nsid w:val="298636C9"/>
    <w:multiLevelType w:val="hybridMultilevel"/>
    <w:tmpl w:val="EC284014"/>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6621012"/>
    <w:multiLevelType w:val="hybridMultilevel"/>
    <w:tmpl w:val="47B43312"/>
    <w:lvl w:ilvl="0" w:tplc="04050001">
      <w:start w:val="1"/>
      <w:numFmt w:val="bullet"/>
      <w:lvlText w:val=""/>
      <w:lvlJc w:val="left"/>
      <w:pPr>
        <w:ind w:left="1789" w:hanging="360"/>
      </w:pPr>
      <w:rPr>
        <w:rFonts w:ascii="Symbol" w:hAnsi="Symbol"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3">
    <w:nsid w:val="375A46E9"/>
    <w:multiLevelType w:val="hybridMultilevel"/>
    <w:tmpl w:val="1B98D5AE"/>
    <w:lvl w:ilvl="0" w:tplc="42BA6CA6">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A34138C"/>
    <w:multiLevelType w:val="hybridMultilevel"/>
    <w:tmpl w:val="32682DF6"/>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5">
    <w:nsid w:val="3C13548D"/>
    <w:multiLevelType w:val="hybridMultilevel"/>
    <w:tmpl w:val="C77A43B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6">
    <w:nsid w:val="425037DD"/>
    <w:multiLevelType w:val="hybridMultilevel"/>
    <w:tmpl w:val="D3A01F3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7">
    <w:nsid w:val="46D81AA6"/>
    <w:multiLevelType w:val="hybridMultilevel"/>
    <w:tmpl w:val="2FAE7150"/>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8">
    <w:nsid w:val="48AE6E6E"/>
    <w:multiLevelType w:val="hybridMultilevel"/>
    <w:tmpl w:val="5D4238CA"/>
    <w:lvl w:ilvl="0" w:tplc="7BCE1B02">
      <w:start w:val="1"/>
      <w:numFmt w:val="lowerLetter"/>
      <w:lvlText w:val="%1)"/>
      <w:lvlJc w:val="left"/>
      <w:pPr>
        <w:tabs>
          <w:tab w:val="num" w:pos="1605"/>
        </w:tabs>
        <w:ind w:left="1605" w:hanging="360"/>
      </w:pPr>
      <w:rPr>
        <w:rFonts w:hint="default"/>
      </w:rPr>
    </w:lvl>
    <w:lvl w:ilvl="1" w:tplc="04050019" w:tentative="1">
      <w:start w:val="1"/>
      <w:numFmt w:val="lowerLetter"/>
      <w:lvlText w:val="%2."/>
      <w:lvlJc w:val="left"/>
      <w:pPr>
        <w:tabs>
          <w:tab w:val="num" w:pos="1241"/>
        </w:tabs>
        <w:ind w:left="1241" w:hanging="360"/>
      </w:pPr>
    </w:lvl>
    <w:lvl w:ilvl="2" w:tplc="0405001B" w:tentative="1">
      <w:start w:val="1"/>
      <w:numFmt w:val="lowerRoman"/>
      <w:lvlText w:val="%3."/>
      <w:lvlJc w:val="right"/>
      <w:pPr>
        <w:tabs>
          <w:tab w:val="num" w:pos="1961"/>
        </w:tabs>
        <w:ind w:left="1961" w:hanging="180"/>
      </w:pPr>
    </w:lvl>
    <w:lvl w:ilvl="3" w:tplc="0405000F" w:tentative="1">
      <w:start w:val="1"/>
      <w:numFmt w:val="decimal"/>
      <w:lvlText w:val="%4."/>
      <w:lvlJc w:val="left"/>
      <w:pPr>
        <w:tabs>
          <w:tab w:val="num" w:pos="2681"/>
        </w:tabs>
        <w:ind w:left="2681" w:hanging="360"/>
      </w:pPr>
    </w:lvl>
    <w:lvl w:ilvl="4" w:tplc="04050019" w:tentative="1">
      <w:start w:val="1"/>
      <w:numFmt w:val="lowerLetter"/>
      <w:lvlText w:val="%5."/>
      <w:lvlJc w:val="left"/>
      <w:pPr>
        <w:tabs>
          <w:tab w:val="num" w:pos="3401"/>
        </w:tabs>
        <w:ind w:left="3401" w:hanging="360"/>
      </w:pPr>
    </w:lvl>
    <w:lvl w:ilvl="5" w:tplc="0405001B" w:tentative="1">
      <w:start w:val="1"/>
      <w:numFmt w:val="lowerRoman"/>
      <w:lvlText w:val="%6."/>
      <w:lvlJc w:val="right"/>
      <w:pPr>
        <w:tabs>
          <w:tab w:val="num" w:pos="4121"/>
        </w:tabs>
        <w:ind w:left="4121" w:hanging="180"/>
      </w:pPr>
    </w:lvl>
    <w:lvl w:ilvl="6" w:tplc="0405000F" w:tentative="1">
      <w:start w:val="1"/>
      <w:numFmt w:val="decimal"/>
      <w:lvlText w:val="%7."/>
      <w:lvlJc w:val="left"/>
      <w:pPr>
        <w:tabs>
          <w:tab w:val="num" w:pos="4841"/>
        </w:tabs>
        <w:ind w:left="4841" w:hanging="360"/>
      </w:pPr>
    </w:lvl>
    <w:lvl w:ilvl="7" w:tplc="04050019" w:tentative="1">
      <w:start w:val="1"/>
      <w:numFmt w:val="lowerLetter"/>
      <w:lvlText w:val="%8."/>
      <w:lvlJc w:val="left"/>
      <w:pPr>
        <w:tabs>
          <w:tab w:val="num" w:pos="5561"/>
        </w:tabs>
        <w:ind w:left="5561" w:hanging="360"/>
      </w:pPr>
    </w:lvl>
    <w:lvl w:ilvl="8" w:tplc="0405001B" w:tentative="1">
      <w:start w:val="1"/>
      <w:numFmt w:val="lowerRoman"/>
      <w:lvlText w:val="%9."/>
      <w:lvlJc w:val="right"/>
      <w:pPr>
        <w:tabs>
          <w:tab w:val="num" w:pos="6281"/>
        </w:tabs>
        <w:ind w:left="6281" w:hanging="180"/>
      </w:pPr>
    </w:lvl>
  </w:abstractNum>
  <w:abstractNum w:abstractNumId="19">
    <w:nsid w:val="4A4F0548"/>
    <w:multiLevelType w:val="hybridMultilevel"/>
    <w:tmpl w:val="8072083E"/>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0">
    <w:nsid w:val="4BCF021E"/>
    <w:multiLevelType w:val="hybridMultilevel"/>
    <w:tmpl w:val="AD4236D2"/>
    <w:lvl w:ilvl="0" w:tplc="04050001">
      <w:start w:val="1"/>
      <w:numFmt w:val="bullet"/>
      <w:lvlText w:val=""/>
      <w:lvlJc w:val="left"/>
      <w:pPr>
        <w:tabs>
          <w:tab w:val="num" w:pos="1069"/>
        </w:tabs>
        <w:ind w:left="1069" w:hanging="360"/>
      </w:pPr>
      <w:rPr>
        <w:rFonts w:ascii="Symbol" w:hAnsi="Symbol" w:hint="default"/>
      </w:rPr>
    </w:lvl>
    <w:lvl w:ilvl="1" w:tplc="04050019">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1">
    <w:nsid w:val="4FA11AE5"/>
    <w:multiLevelType w:val="hybridMultilevel"/>
    <w:tmpl w:val="152EDD9E"/>
    <w:lvl w:ilvl="0" w:tplc="04050001">
      <w:start w:val="1"/>
      <w:numFmt w:val="bullet"/>
      <w:lvlText w:val=""/>
      <w:lvlJc w:val="left"/>
      <w:pPr>
        <w:tabs>
          <w:tab w:val="num" w:pos="1069"/>
        </w:tabs>
        <w:ind w:left="1069" w:hanging="360"/>
      </w:pPr>
      <w:rPr>
        <w:rFonts w:ascii="Symbol" w:hAnsi="Symbol" w:hint="default"/>
      </w:rPr>
    </w:lvl>
    <w:lvl w:ilvl="1" w:tplc="04050019">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2">
    <w:nsid w:val="50F751B0"/>
    <w:multiLevelType w:val="hybridMultilevel"/>
    <w:tmpl w:val="4D9E0FB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3">
    <w:nsid w:val="5CC41203"/>
    <w:multiLevelType w:val="hybridMultilevel"/>
    <w:tmpl w:val="80DC13B8"/>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4">
    <w:nsid w:val="62A64AEF"/>
    <w:multiLevelType w:val="hybridMultilevel"/>
    <w:tmpl w:val="3B9404F4"/>
    <w:lvl w:ilvl="0" w:tplc="DD6617C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64670B92"/>
    <w:multiLevelType w:val="hybridMultilevel"/>
    <w:tmpl w:val="31CCDC88"/>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6">
    <w:nsid w:val="64E169D5"/>
    <w:multiLevelType w:val="hybridMultilevel"/>
    <w:tmpl w:val="A3403ECA"/>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7">
    <w:nsid w:val="65F37A3E"/>
    <w:multiLevelType w:val="hybridMultilevel"/>
    <w:tmpl w:val="F4EA5A46"/>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8">
    <w:nsid w:val="68345A0A"/>
    <w:multiLevelType w:val="hybridMultilevel"/>
    <w:tmpl w:val="FB7A2B98"/>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9">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nsid w:val="6B364FAE"/>
    <w:multiLevelType w:val="hybridMultilevel"/>
    <w:tmpl w:val="0DC00134"/>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1">
    <w:nsid w:val="6BF0356E"/>
    <w:multiLevelType w:val="hybridMultilevel"/>
    <w:tmpl w:val="096842EA"/>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2">
    <w:nsid w:val="6DB05AD1"/>
    <w:multiLevelType w:val="hybridMultilevel"/>
    <w:tmpl w:val="B074FE66"/>
    <w:lvl w:ilvl="0" w:tplc="7BCE1B02">
      <w:start w:val="1"/>
      <w:numFmt w:val="lowerLetter"/>
      <w:lvlText w:val="%1)"/>
      <w:lvlJc w:val="left"/>
      <w:pPr>
        <w:tabs>
          <w:tab w:val="num" w:pos="1069"/>
        </w:tabs>
        <w:ind w:left="1069" w:hanging="360"/>
      </w:pPr>
      <w:rPr>
        <w:rFonts w:hint="default"/>
      </w:rPr>
    </w:lvl>
    <w:lvl w:ilvl="1" w:tplc="04050019">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3">
    <w:nsid w:val="711D2B23"/>
    <w:multiLevelType w:val="hybridMultilevel"/>
    <w:tmpl w:val="39528028"/>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4">
    <w:nsid w:val="75BB57E8"/>
    <w:multiLevelType w:val="hybridMultilevel"/>
    <w:tmpl w:val="68CAABEC"/>
    <w:lvl w:ilvl="0" w:tplc="6088CDF4">
      <w:start w:val="1"/>
      <w:numFmt w:val="lowerLetter"/>
      <w:lvlText w:val="%1)"/>
      <w:lvlJc w:val="left"/>
      <w:pPr>
        <w:tabs>
          <w:tab w:val="num" w:pos="2149"/>
        </w:tabs>
        <w:ind w:left="2149"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35">
    <w:nsid w:val="76654EB5"/>
    <w:multiLevelType w:val="hybridMultilevel"/>
    <w:tmpl w:val="900C817C"/>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num w:numId="1">
    <w:abstractNumId w:val="6"/>
  </w:num>
  <w:num w:numId="2">
    <w:abstractNumId w:val="34"/>
  </w:num>
  <w:num w:numId="3">
    <w:abstractNumId w:val="30"/>
  </w:num>
  <w:num w:numId="4">
    <w:abstractNumId w:val="32"/>
  </w:num>
  <w:num w:numId="5">
    <w:abstractNumId w:val="8"/>
  </w:num>
  <w:num w:numId="6">
    <w:abstractNumId w:val="16"/>
  </w:num>
  <w:num w:numId="7">
    <w:abstractNumId w:val="15"/>
  </w:num>
  <w:num w:numId="8">
    <w:abstractNumId w:val="31"/>
  </w:num>
  <w:num w:numId="9">
    <w:abstractNumId w:val="9"/>
  </w:num>
  <w:num w:numId="10">
    <w:abstractNumId w:val="17"/>
  </w:num>
  <w:num w:numId="11">
    <w:abstractNumId w:val="23"/>
  </w:num>
  <w:num w:numId="12">
    <w:abstractNumId w:val="14"/>
  </w:num>
  <w:num w:numId="13">
    <w:abstractNumId w:val="27"/>
  </w:num>
  <w:num w:numId="14">
    <w:abstractNumId w:val="25"/>
  </w:num>
  <w:num w:numId="15">
    <w:abstractNumId w:val="19"/>
  </w:num>
  <w:num w:numId="16">
    <w:abstractNumId w:val="33"/>
  </w:num>
  <w:num w:numId="17">
    <w:abstractNumId w:val="2"/>
  </w:num>
  <w:num w:numId="18">
    <w:abstractNumId w:val="26"/>
  </w:num>
  <w:num w:numId="19">
    <w:abstractNumId w:val="4"/>
  </w:num>
  <w:num w:numId="20">
    <w:abstractNumId w:val="35"/>
  </w:num>
  <w:num w:numId="21">
    <w:abstractNumId w:val="22"/>
  </w:num>
  <w:num w:numId="22">
    <w:abstractNumId w:val="3"/>
  </w:num>
  <w:num w:numId="23">
    <w:abstractNumId w:val="18"/>
  </w:num>
  <w:num w:numId="24">
    <w:abstractNumId w:val="13"/>
  </w:num>
  <w:num w:numId="25">
    <w:abstractNumId w:val="28"/>
  </w:num>
  <w:num w:numId="26">
    <w:abstractNumId w:val="10"/>
  </w:num>
  <w:num w:numId="27">
    <w:abstractNumId w:val="7"/>
  </w:num>
  <w:num w:numId="28">
    <w:abstractNumId w:val="11"/>
  </w:num>
  <w:num w:numId="29">
    <w:abstractNumId w:val="12"/>
  </w:num>
  <w:num w:numId="30">
    <w:abstractNumId w:val="24"/>
  </w:num>
  <w:num w:numId="31">
    <w:abstractNumId w:val="20"/>
  </w:num>
  <w:num w:numId="32">
    <w:abstractNumId w:val="5"/>
  </w:num>
  <w:num w:numId="33">
    <w:abstractNumId w:val="21"/>
  </w:num>
  <w:num w:numId="34">
    <w:abstractNumId w:val="1"/>
  </w:num>
  <w:num w:numId="35">
    <w:abstractNumId w:val="0"/>
    <w:lvlOverride w:ilvl="0">
      <w:lvl w:ilvl="0">
        <w:start w:val="1"/>
        <w:numFmt w:val="bullet"/>
        <w:lvlText w:val=""/>
        <w:legacy w:legacy="1" w:legacySpace="0" w:legacyIndent="283"/>
        <w:lvlJc w:val="left"/>
        <w:pPr>
          <w:ind w:left="988" w:hanging="283"/>
        </w:pPr>
        <w:rPr>
          <w:rFonts w:ascii="Wingdings" w:hAnsi="Wingdings" w:hint="default"/>
          <w:b w:val="0"/>
          <w:i w:val="0"/>
          <w:sz w:val="24"/>
          <w:u w:val="none"/>
        </w:rPr>
      </w:lvl>
    </w:lvlOverride>
  </w:num>
  <w:num w:numId="36">
    <w:abstractNumId w:val="0"/>
    <w:lvlOverride w:ilvl="0">
      <w:lvl w:ilvl="0">
        <w:start w:val="1"/>
        <w:numFmt w:val="bullet"/>
        <w:lvlText w:val="-"/>
        <w:legacy w:legacy="1" w:legacySpace="120" w:legacyIndent="360"/>
        <w:lvlJc w:val="left"/>
        <w:pPr>
          <w:ind w:left="1065" w:hanging="360"/>
        </w:pPr>
      </w:lvl>
    </w:lvlOverride>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8E9"/>
    <w:rsid w:val="00010B3B"/>
    <w:rsid w:val="00014F91"/>
    <w:rsid w:val="00060CD5"/>
    <w:rsid w:val="000954F4"/>
    <w:rsid w:val="000F24AA"/>
    <w:rsid w:val="001624E1"/>
    <w:rsid w:val="0028145F"/>
    <w:rsid w:val="0034015E"/>
    <w:rsid w:val="0036219B"/>
    <w:rsid w:val="003704D8"/>
    <w:rsid w:val="00394720"/>
    <w:rsid w:val="003F0BAA"/>
    <w:rsid w:val="00426C60"/>
    <w:rsid w:val="0043018E"/>
    <w:rsid w:val="004335FD"/>
    <w:rsid w:val="00456456"/>
    <w:rsid w:val="00470111"/>
    <w:rsid w:val="00473154"/>
    <w:rsid w:val="00474565"/>
    <w:rsid w:val="004E0150"/>
    <w:rsid w:val="0053022A"/>
    <w:rsid w:val="00564D51"/>
    <w:rsid w:val="00576CBC"/>
    <w:rsid w:val="00636369"/>
    <w:rsid w:val="006415CB"/>
    <w:rsid w:val="00653EC5"/>
    <w:rsid w:val="00664220"/>
    <w:rsid w:val="00683B71"/>
    <w:rsid w:val="0070238D"/>
    <w:rsid w:val="00754E40"/>
    <w:rsid w:val="00761C12"/>
    <w:rsid w:val="007D2158"/>
    <w:rsid w:val="00823D1A"/>
    <w:rsid w:val="0088733A"/>
    <w:rsid w:val="008B29A9"/>
    <w:rsid w:val="008B56B3"/>
    <w:rsid w:val="008C3DBA"/>
    <w:rsid w:val="00942300"/>
    <w:rsid w:val="009566A3"/>
    <w:rsid w:val="00990EE9"/>
    <w:rsid w:val="00993309"/>
    <w:rsid w:val="009F17BB"/>
    <w:rsid w:val="00A65912"/>
    <w:rsid w:val="00AD1156"/>
    <w:rsid w:val="00B21B15"/>
    <w:rsid w:val="00C15B03"/>
    <w:rsid w:val="00C34A76"/>
    <w:rsid w:val="00C53F4A"/>
    <w:rsid w:val="00C55B5C"/>
    <w:rsid w:val="00CC578E"/>
    <w:rsid w:val="00CE01BF"/>
    <w:rsid w:val="00D5234E"/>
    <w:rsid w:val="00D60521"/>
    <w:rsid w:val="00D628E9"/>
    <w:rsid w:val="00E1634E"/>
    <w:rsid w:val="00E375A6"/>
    <w:rsid w:val="00E61995"/>
    <w:rsid w:val="00E734DD"/>
    <w:rsid w:val="00E9351C"/>
    <w:rsid w:val="00EA3E7F"/>
    <w:rsid w:val="00EE77E5"/>
    <w:rsid w:val="00F543CC"/>
    <w:rsid w:val="00FA4F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8E9"/>
    <w:rPr>
      <w:rFonts w:ascii="Calibri" w:eastAsia="Calibri" w:hAnsi="Calibri" w:cs="Calibri"/>
    </w:rPr>
  </w:style>
  <w:style w:type="paragraph" w:styleId="Nadpis3">
    <w:name w:val="heading 3"/>
    <w:basedOn w:val="Normln"/>
    <w:next w:val="Normln"/>
    <w:link w:val="Nadpis3Char"/>
    <w:qFormat/>
    <w:rsid w:val="00761C12"/>
    <w:pPr>
      <w:keepNext/>
      <w:widowControl w:val="0"/>
      <w:numPr>
        <w:ilvl w:val="2"/>
        <w:numId w:val="1"/>
      </w:numPr>
      <w:suppressAutoHyphens/>
      <w:spacing w:after="0" w:line="240" w:lineRule="auto"/>
      <w:ind w:firstLine="567"/>
      <w:jc w:val="both"/>
      <w:outlineLvl w:val="2"/>
    </w:pPr>
    <w:rPr>
      <w:rFonts w:ascii="Arial" w:eastAsia="Lucida Sans Unicode" w:hAnsi="Arial" w:cs="Arial"/>
      <w:i/>
      <w:iCs/>
      <w:kern w:val="1"/>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2uroven">
    <w:name w:val="499_2uroven"/>
    <w:basedOn w:val="Normln"/>
    <w:link w:val="4992urovenChar"/>
    <w:uiPriority w:val="99"/>
    <w:rsid w:val="00D628E9"/>
    <w:pPr>
      <w:spacing w:before="120" w:after="0" w:line="240" w:lineRule="auto"/>
      <w:ind w:left="709" w:hanging="709"/>
    </w:pPr>
    <w:rPr>
      <w:rFonts w:ascii="Arial" w:hAnsi="Arial" w:cs="Arial"/>
      <w:b/>
      <w:bCs/>
      <w:color w:val="000000"/>
    </w:rPr>
  </w:style>
  <w:style w:type="paragraph" w:customStyle="1" w:styleId="4991uroven">
    <w:name w:val="499_1uroven"/>
    <w:basedOn w:val="Normln"/>
    <w:link w:val="4991urovenChar"/>
    <w:uiPriority w:val="99"/>
    <w:rsid w:val="00D628E9"/>
    <w:pPr>
      <w:spacing w:before="240" w:after="0" w:line="240" w:lineRule="auto"/>
    </w:pPr>
    <w:rPr>
      <w:rFonts w:ascii="Arial" w:hAnsi="Arial" w:cs="Arial"/>
      <w:b/>
      <w:bCs/>
      <w:color w:val="000000"/>
      <w:sz w:val="24"/>
      <w:szCs w:val="24"/>
    </w:rPr>
  </w:style>
  <w:style w:type="character" w:customStyle="1" w:styleId="4992urovenChar">
    <w:name w:val="499_2uroven Char"/>
    <w:basedOn w:val="Standardnpsmoodstavce"/>
    <w:link w:val="4992uroven"/>
    <w:uiPriority w:val="99"/>
    <w:rsid w:val="00D628E9"/>
    <w:rPr>
      <w:rFonts w:ascii="Arial" w:eastAsia="Calibri" w:hAnsi="Arial" w:cs="Arial"/>
      <w:b/>
      <w:bCs/>
      <w:color w:val="000000"/>
    </w:rPr>
  </w:style>
  <w:style w:type="paragraph" w:customStyle="1" w:styleId="499textodrazeny">
    <w:name w:val="499_text_odrazeny"/>
    <w:basedOn w:val="Normln"/>
    <w:link w:val="499textodrazenyChar"/>
    <w:uiPriority w:val="99"/>
    <w:rsid w:val="00D628E9"/>
    <w:pPr>
      <w:spacing w:before="60" w:after="0" w:line="240" w:lineRule="auto"/>
      <w:ind w:left="709"/>
    </w:pPr>
    <w:rPr>
      <w:rFonts w:ascii="Arial" w:hAnsi="Arial" w:cs="Arial"/>
      <w:color w:val="000000"/>
      <w:sz w:val="18"/>
      <w:szCs w:val="18"/>
    </w:rPr>
  </w:style>
  <w:style w:type="character" w:customStyle="1" w:styleId="4991urovenChar">
    <w:name w:val="499_1uroven Char"/>
    <w:basedOn w:val="Standardnpsmoodstavce"/>
    <w:link w:val="4991uroven"/>
    <w:uiPriority w:val="99"/>
    <w:rsid w:val="00D628E9"/>
    <w:rPr>
      <w:rFonts w:ascii="Arial" w:eastAsia="Calibri" w:hAnsi="Arial" w:cs="Arial"/>
      <w:b/>
      <w:bCs/>
      <w:color w:val="000000"/>
      <w:sz w:val="24"/>
      <w:szCs w:val="24"/>
    </w:rPr>
  </w:style>
  <w:style w:type="paragraph" w:customStyle="1" w:styleId="4993uroven">
    <w:name w:val="499_3uroven"/>
    <w:basedOn w:val="Normln"/>
    <w:link w:val="4993urovenChar"/>
    <w:uiPriority w:val="99"/>
    <w:rsid w:val="00D628E9"/>
    <w:pPr>
      <w:spacing w:before="120" w:after="0" w:line="240" w:lineRule="auto"/>
      <w:ind w:left="709" w:hanging="709"/>
    </w:pPr>
    <w:rPr>
      <w:rFonts w:ascii="Arial" w:hAnsi="Arial" w:cs="Arial"/>
      <w:color w:val="000000"/>
      <w:sz w:val="20"/>
      <w:szCs w:val="20"/>
    </w:rPr>
  </w:style>
  <w:style w:type="character" w:customStyle="1" w:styleId="499textodrazenyChar">
    <w:name w:val="499_text_odrazeny Char"/>
    <w:basedOn w:val="Standardnpsmoodstavce"/>
    <w:link w:val="499textodrazeny"/>
    <w:uiPriority w:val="99"/>
    <w:rsid w:val="00D628E9"/>
    <w:rPr>
      <w:rFonts w:ascii="Arial" w:eastAsia="Calibri" w:hAnsi="Arial" w:cs="Arial"/>
      <w:color w:val="000000"/>
      <w:sz w:val="18"/>
      <w:szCs w:val="18"/>
    </w:rPr>
  </w:style>
  <w:style w:type="character" w:customStyle="1" w:styleId="4993urovenChar">
    <w:name w:val="499_3uroven Char"/>
    <w:basedOn w:val="Standardnpsmoodstavce"/>
    <w:link w:val="4993uroven"/>
    <w:uiPriority w:val="99"/>
    <w:rsid w:val="00D628E9"/>
    <w:rPr>
      <w:rFonts w:ascii="Arial" w:eastAsia="Calibri" w:hAnsi="Arial" w:cs="Arial"/>
      <w:color w:val="000000"/>
      <w:sz w:val="20"/>
      <w:szCs w:val="20"/>
    </w:rPr>
  </w:style>
  <w:style w:type="paragraph" w:customStyle="1" w:styleId="499text">
    <w:name w:val="499_text"/>
    <w:basedOn w:val="Normln"/>
    <w:link w:val="499textChar"/>
    <w:uiPriority w:val="99"/>
    <w:rsid w:val="00D628E9"/>
    <w:pPr>
      <w:spacing w:before="240" w:after="240" w:line="240" w:lineRule="auto"/>
    </w:pPr>
    <w:rPr>
      <w:rFonts w:ascii="Arial" w:hAnsi="Arial" w:cs="Arial"/>
      <w:color w:val="000000"/>
      <w:sz w:val="20"/>
      <w:szCs w:val="20"/>
    </w:rPr>
  </w:style>
  <w:style w:type="character" w:customStyle="1" w:styleId="499textChar">
    <w:name w:val="499_text Char"/>
    <w:basedOn w:val="Standardnpsmoodstavce"/>
    <w:link w:val="499text"/>
    <w:uiPriority w:val="99"/>
    <w:rsid w:val="00D628E9"/>
    <w:rPr>
      <w:rFonts w:ascii="Arial" w:eastAsia="Calibri" w:hAnsi="Arial" w:cs="Arial"/>
      <w:color w:val="000000"/>
      <w:sz w:val="20"/>
      <w:szCs w:val="20"/>
    </w:rPr>
  </w:style>
  <w:style w:type="paragraph" w:styleId="Odstavecseseznamem">
    <w:name w:val="List Paragraph"/>
    <w:basedOn w:val="Normln"/>
    <w:uiPriority w:val="34"/>
    <w:qFormat/>
    <w:rsid w:val="00576CBC"/>
    <w:pPr>
      <w:ind w:left="720"/>
      <w:contextualSpacing/>
    </w:pPr>
  </w:style>
  <w:style w:type="paragraph" w:styleId="Zkladntext">
    <w:name w:val="Body Text"/>
    <w:basedOn w:val="Normln"/>
    <w:link w:val="ZkladntextChar"/>
    <w:unhideWhenUsed/>
    <w:rsid w:val="004E0150"/>
    <w:pPr>
      <w:widowControl w:val="0"/>
      <w:suppressAutoHyphens/>
      <w:spacing w:after="0" w:line="240" w:lineRule="auto"/>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4E0150"/>
    <w:rPr>
      <w:rFonts w:ascii="Times New Roman" w:eastAsia="Times New Roman" w:hAnsi="Times New Roman" w:cs="Times New Roman"/>
      <w:sz w:val="24"/>
      <w:szCs w:val="20"/>
      <w:lang w:eastAsia="ar-SA"/>
    </w:rPr>
  </w:style>
  <w:style w:type="paragraph" w:styleId="Zhlav">
    <w:name w:val="header"/>
    <w:basedOn w:val="Normln"/>
    <w:link w:val="ZhlavChar"/>
    <w:uiPriority w:val="99"/>
    <w:unhideWhenUsed/>
    <w:rsid w:val="00823D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3D1A"/>
    <w:rPr>
      <w:rFonts w:ascii="Calibri" w:eastAsia="Calibri" w:hAnsi="Calibri" w:cs="Calibri"/>
    </w:rPr>
  </w:style>
  <w:style w:type="paragraph" w:styleId="Zpat">
    <w:name w:val="footer"/>
    <w:basedOn w:val="Normln"/>
    <w:link w:val="ZpatChar"/>
    <w:unhideWhenUsed/>
    <w:rsid w:val="00823D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23D1A"/>
    <w:rPr>
      <w:rFonts w:ascii="Calibri" w:eastAsia="Calibri" w:hAnsi="Calibri" w:cs="Calibri"/>
    </w:rPr>
  </w:style>
  <w:style w:type="character" w:styleId="Siln">
    <w:name w:val="Strong"/>
    <w:basedOn w:val="Standardnpsmoodstavce"/>
    <w:uiPriority w:val="22"/>
    <w:qFormat/>
    <w:rsid w:val="0034015E"/>
    <w:rPr>
      <w:b/>
      <w:bCs/>
    </w:rPr>
  </w:style>
  <w:style w:type="table" w:styleId="Mkatabulky">
    <w:name w:val="Table Grid"/>
    <w:basedOn w:val="Normlntabulka"/>
    <w:uiPriority w:val="59"/>
    <w:rsid w:val="00394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rsid w:val="00761C12"/>
    <w:rPr>
      <w:rFonts w:ascii="Arial" w:eastAsia="Lucida Sans Unicode" w:hAnsi="Arial" w:cs="Arial"/>
      <w:i/>
      <w:iCs/>
      <w:kern w:val="1"/>
      <w:sz w:val="24"/>
      <w:szCs w:val="24"/>
      <w:lang w:eastAsia="ar-SA"/>
    </w:rPr>
  </w:style>
  <w:style w:type="paragraph" w:customStyle="1" w:styleId="Normalodsazen">
    <w:name w:val="Normal odsazený"/>
    <w:basedOn w:val="Normln"/>
    <w:rsid w:val="003F0BAA"/>
    <w:pPr>
      <w:spacing w:after="0" w:line="240" w:lineRule="auto"/>
      <w:ind w:firstLine="709"/>
      <w:jc w:val="both"/>
    </w:pPr>
    <w:rPr>
      <w:rFonts w:ascii="Times New Roman" w:eastAsia="Times New Roman" w:hAnsi="Times New Roman" w:cs="Times New Roman"/>
      <w:sz w:val="24"/>
      <w:szCs w:val="20"/>
      <w:lang w:eastAsia="cs-CZ"/>
    </w:rPr>
  </w:style>
  <w:style w:type="character" w:customStyle="1" w:styleId="WW-Absatz-Standardschriftart">
    <w:name w:val="WW-Absatz-Standardschriftart"/>
    <w:rsid w:val="009F17BB"/>
  </w:style>
  <w:style w:type="paragraph" w:styleId="Zkladntextodsazen3">
    <w:name w:val="Body Text Indent 3"/>
    <w:basedOn w:val="Normln"/>
    <w:link w:val="Zkladntextodsazen3Char"/>
    <w:uiPriority w:val="99"/>
    <w:semiHidden/>
    <w:unhideWhenUsed/>
    <w:rsid w:val="000F24A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0F24AA"/>
    <w:rPr>
      <w:rFonts w:ascii="Calibri" w:eastAsia="Calibri" w:hAnsi="Calibri" w:cs="Calibri"/>
      <w:sz w:val="16"/>
      <w:szCs w:val="16"/>
    </w:rPr>
  </w:style>
  <w:style w:type="paragraph" w:customStyle="1" w:styleId="Textodstavce">
    <w:name w:val="Text odstavce"/>
    <w:basedOn w:val="Normln"/>
    <w:rsid w:val="00664220"/>
    <w:pPr>
      <w:numPr>
        <w:numId w:val="37"/>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664220"/>
    <w:pPr>
      <w:numPr>
        <w:ilvl w:val="2"/>
        <w:numId w:val="37"/>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664220"/>
    <w:pPr>
      <w:numPr>
        <w:ilvl w:val="1"/>
        <w:numId w:val="37"/>
      </w:numPr>
      <w:spacing w:after="0" w:line="240" w:lineRule="auto"/>
      <w:jc w:val="both"/>
      <w:outlineLvl w:val="7"/>
    </w:pPr>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8E9"/>
    <w:rPr>
      <w:rFonts w:ascii="Calibri" w:eastAsia="Calibri" w:hAnsi="Calibri" w:cs="Calibri"/>
    </w:rPr>
  </w:style>
  <w:style w:type="paragraph" w:styleId="Nadpis3">
    <w:name w:val="heading 3"/>
    <w:basedOn w:val="Normln"/>
    <w:next w:val="Normln"/>
    <w:link w:val="Nadpis3Char"/>
    <w:qFormat/>
    <w:rsid w:val="00761C12"/>
    <w:pPr>
      <w:keepNext/>
      <w:widowControl w:val="0"/>
      <w:numPr>
        <w:ilvl w:val="2"/>
        <w:numId w:val="1"/>
      </w:numPr>
      <w:suppressAutoHyphens/>
      <w:spacing w:after="0" w:line="240" w:lineRule="auto"/>
      <w:ind w:firstLine="567"/>
      <w:jc w:val="both"/>
      <w:outlineLvl w:val="2"/>
    </w:pPr>
    <w:rPr>
      <w:rFonts w:ascii="Arial" w:eastAsia="Lucida Sans Unicode" w:hAnsi="Arial" w:cs="Arial"/>
      <w:i/>
      <w:iCs/>
      <w:kern w:val="1"/>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2uroven">
    <w:name w:val="499_2uroven"/>
    <w:basedOn w:val="Normln"/>
    <w:link w:val="4992urovenChar"/>
    <w:uiPriority w:val="99"/>
    <w:rsid w:val="00D628E9"/>
    <w:pPr>
      <w:spacing w:before="120" w:after="0" w:line="240" w:lineRule="auto"/>
      <w:ind w:left="709" w:hanging="709"/>
    </w:pPr>
    <w:rPr>
      <w:rFonts w:ascii="Arial" w:hAnsi="Arial" w:cs="Arial"/>
      <w:b/>
      <w:bCs/>
      <w:color w:val="000000"/>
    </w:rPr>
  </w:style>
  <w:style w:type="paragraph" w:customStyle="1" w:styleId="4991uroven">
    <w:name w:val="499_1uroven"/>
    <w:basedOn w:val="Normln"/>
    <w:link w:val="4991urovenChar"/>
    <w:uiPriority w:val="99"/>
    <w:rsid w:val="00D628E9"/>
    <w:pPr>
      <w:spacing w:before="240" w:after="0" w:line="240" w:lineRule="auto"/>
    </w:pPr>
    <w:rPr>
      <w:rFonts w:ascii="Arial" w:hAnsi="Arial" w:cs="Arial"/>
      <w:b/>
      <w:bCs/>
      <w:color w:val="000000"/>
      <w:sz w:val="24"/>
      <w:szCs w:val="24"/>
    </w:rPr>
  </w:style>
  <w:style w:type="character" w:customStyle="1" w:styleId="4992urovenChar">
    <w:name w:val="499_2uroven Char"/>
    <w:basedOn w:val="Standardnpsmoodstavce"/>
    <w:link w:val="4992uroven"/>
    <w:uiPriority w:val="99"/>
    <w:rsid w:val="00D628E9"/>
    <w:rPr>
      <w:rFonts w:ascii="Arial" w:eastAsia="Calibri" w:hAnsi="Arial" w:cs="Arial"/>
      <w:b/>
      <w:bCs/>
      <w:color w:val="000000"/>
    </w:rPr>
  </w:style>
  <w:style w:type="paragraph" w:customStyle="1" w:styleId="499textodrazeny">
    <w:name w:val="499_text_odrazeny"/>
    <w:basedOn w:val="Normln"/>
    <w:link w:val="499textodrazenyChar"/>
    <w:uiPriority w:val="99"/>
    <w:rsid w:val="00D628E9"/>
    <w:pPr>
      <w:spacing w:before="60" w:after="0" w:line="240" w:lineRule="auto"/>
      <w:ind w:left="709"/>
    </w:pPr>
    <w:rPr>
      <w:rFonts w:ascii="Arial" w:hAnsi="Arial" w:cs="Arial"/>
      <w:color w:val="000000"/>
      <w:sz w:val="18"/>
      <w:szCs w:val="18"/>
    </w:rPr>
  </w:style>
  <w:style w:type="character" w:customStyle="1" w:styleId="4991urovenChar">
    <w:name w:val="499_1uroven Char"/>
    <w:basedOn w:val="Standardnpsmoodstavce"/>
    <w:link w:val="4991uroven"/>
    <w:uiPriority w:val="99"/>
    <w:rsid w:val="00D628E9"/>
    <w:rPr>
      <w:rFonts w:ascii="Arial" w:eastAsia="Calibri" w:hAnsi="Arial" w:cs="Arial"/>
      <w:b/>
      <w:bCs/>
      <w:color w:val="000000"/>
      <w:sz w:val="24"/>
      <w:szCs w:val="24"/>
    </w:rPr>
  </w:style>
  <w:style w:type="paragraph" w:customStyle="1" w:styleId="4993uroven">
    <w:name w:val="499_3uroven"/>
    <w:basedOn w:val="Normln"/>
    <w:link w:val="4993urovenChar"/>
    <w:uiPriority w:val="99"/>
    <w:rsid w:val="00D628E9"/>
    <w:pPr>
      <w:spacing w:before="120" w:after="0" w:line="240" w:lineRule="auto"/>
      <w:ind w:left="709" w:hanging="709"/>
    </w:pPr>
    <w:rPr>
      <w:rFonts w:ascii="Arial" w:hAnsi="Arial" w:cs="Arial"/>
      <w:color w:val="000000"/>
      <w:sz w:val="20"/>
      <w:szCs w:val="20"/>
    </w:rPr>
  </w:style>
  <w:style w:type="character" w:customStyle="1" w:styleId="499textodrazenyChar">
    <w:name w:val="499_text_odrazeny Char"/>
    <w:basedOn w:val="Standardnpsmoodstavce"/>
    <w:link w:val="499textodrazeny"/>
    <w:uiPriority w:val="99"/>
    <w:rsid w:val="00D628E9"/>
    <w:rPr>
      <w:rFonts w:ascii="Arial" w:eastAsia="Calibri" w:hAnsi="Arial" w:cs="Arial"/>
      <w:color w:val="000000"/>
      <w:sz w:val="18"/>
      <w:szCs w:val="18"/>
    </w:rPr>
  </w:style>
  <w:style w:type="character" w:customStyle="1" w:styleId="4993urovenChar">
    <w:name w:val="499_3uroven Char"/>
    <w:basedOn w:val="Standardnpsmoodstavce"/>
    <w:link w:val="4993uroven"/>
    <w:uiPriority w:val="99"/>
    <w:rsid w:val="00D628E9"/>
    <w:rPr>
      <w:rFonts w:ascii="Arial" w:eastAsia="Calibri" w:hAnsi="Arial" w:cs="Arial"/>
      <w:color w:val="000000"/>
      <w:sz w:val="20"/>
      <w:szCs w:val="20"/>
    </w:rPr>
  </w:style>
  <w:style w:type="paragraph" w:customStyle="1" w:styleId="499text">
    <w:name w:val="499_text"/>
    <w:basedOn w:val="Normln"/>
    <w:link w:val="499textChar"/>
    <w:uiPriority w:val="99"/>
    <w:rsid w:val="00D628E9"/>
    <w:pPr>
      <w:spacing w:before="240" w:after="240" w:line="240" w:lineRule="auto"/>
    </w:pPr>
    <w:rPr>
      <w:rFonts w:ascii="Arial" w:hAnsi="Arial" w:cs="Arial"/>
      <w:color w:val="000000"/>
      <w:sz w:val="20"/>
      <w:szCs w:val="20"/>
    </w:rPr>
  </w:style>
  <w:style w:type="character" w:customStyle="1" w:styleId="499textChar">
    <w:name w:val="499_text Char"/>
    <w:basedOn w:val="Standardnpsmoodstavce"/>
    <w:link w:val="499text"/>
    <w:uiPriority w:val="99"/>
    <w:rsid w:val="00D628E9"/>
    <w:rPr>
      <w:rFonts w:ascii="Arial" w:eastAsia="Calibri" w:hAnsi="Arial" w:cs="Arial"/>
      <w:color w:val="000000"/>
      <w:sz w:val="20"/>
      <w:szCs w:val="20"/>
    </w:rPr>
  </w:style>
  <w:style w:type="paragraph" w:styleId="Odstavecseseznamem">
    <w:name w:val="List Paragraph"/>
    <w:basedOn w:val="Normln"/>
    <w:uiPriority w:val="34"/>
    <w:qFormat/>
    <w:rsid w:val="00576CBC"/>
    <w:pPr>
      <w:ind w:left="720"/>
      <w:contextualSpacing/>
    </w:pPr>
  </w:style>
  <w:style w:type="paragraph" w:styleId="Zkladntext">
    <w:name w:val="Body Text"/>
    <w:basedOn w:val="Normln"/>
    <w:link w:val="ZkladntextChar"/>
    <w:unhideWhenUsed/>
    <w:rsid w:val="004E0150"/>
    <w:pPr>
      <w:widowControl w:val="0"/>
      <w:suppressAutoHyphens/>
      <w:spacing w:after="0" w:line="240" w:lineRule="auto"/>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4E0150"/>
    <w:rPr>
      <w:rFonts w:ascii="Times New Roman" w:eastAsia="Times New Roman" w:hAnsi="Times New Roman" w:cs="Times New Roman"/>
      <w:sz w:val="24"/>
      <w:szCs w:val="20"/>
      <w:lang w:eastAsia="ar-SA"/>
    </w:rPr>
  </w:style>
  <w:style w:type="paragraph" w:styleId="Zhlav">
    <w:name w:val="header"/>
    <w:basedOn w:val="Normln"/>
    <w:link w:val="ZhlavChar"/>
    <w:uiPriority w:val="99"/>
    <w:unhideWhenUsed/>
    <w:rsid w:val="00823D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3D1A"/>
    <w:rPr>
      <w:rFonts w:ascii="Calibri" w:eastAsia="Calibri" w:hAnsi="Calibri" w:cs="Calibri"/>
    </w:rPr>
  </w:style>
  <w:style w:type="paragraph" w:styleId="Zpat">
    <w:name w:val="footer"/>
    <w:basedOn w:val="Normln"/>
    <w:link w:val="ZpatChar"/>
    <w:unhideWhenUsed/>
    <w:rsid w:val="00823D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23D1A"/>
    <w:rPr>
      <w:rFonts w:ascii="Calibri" w:eastAsia="Calibri" w:hAnsi="Calibri" w:cs="Calibri"/>
    </w:rPr>
  </w:style>
  <w:style w:type="character" w:styleId="Siln">
    <w:name w:val="Strong"/>
    <w:basedOn w:val="Standardnpsmoodstavce"/>
    <w:uiPriority w:val="22"/>
    <w:qFormat/>
    <w:rsid w:val="0034015E"/>
    <w:rPr>
      <w:b/>
      <w:bCs/>
    </w:rPr>
  </w:style>
  <w:style w:type="table" w:styleId="Mkatabulky">
    <w:name w:val="Table Grid"/>
    <w:basedOn w:val="Normlntabulka"/>
    <w:uiPriority w:val="59"/>
    <w:rsid w:val="00394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rsid w:val="00761C12"/>
    <w:rPr>
      <w:rFonts w:ascii="Arial" w:eastAsia="Lucida Sans Unicode" w:hAnsi="Arial" w:cs="Arial"/>
      <w:i/>
      <w:iCs/>
      <w:kern w:val="1"/>
      <w:sz w:val="24"/>
      <w:szCs w:val="24"/>
      <w:lang w:eastAsia="ar-SA"/>
    </w:rPr>
  </w:style>
  <w:style w:type="paragraph" w:customStyle="1" w:styleId="Normalodsazen">
    <w:name w:val="Normal odsazený"/>
    <w:basedOn w:val="Normln"/>
    <w:rsid w:val="003F0BAA"/>
    <w:pPr>
      <w:spacing w:after="0" w:line="240" w:lineRule="auto"/>
      <w:ind w:firstLine="709"/>
      <w:jc w:val="both"/>
    </w:pPr>
    <w:rPr>
      <w:rFonts w:ascii="Times New Roman" w:eastAsia="Times New Roman" w:hAnsi="Times New Roman" w:cs="Times New Roman"/>
      <w:sz w:val="24"/>
      <w:szCs w:val="20"/>
      <w:lang w:eastAsia="cs-CZ"/>
    </w:rPr>
  </w:style>
  <w:style w:type="character" w:customStyle="1" w:styleId="WW-Absatz-Standardschriftart">
    <w:name w:val="WW-Absatz-Standardschriftart"/>
    <w:rsid w:val="009F17BB"/>
  </w:style>
  <w:style w:type="paragraph" w:styleId="Zkladntextodsazen3">
    <w:name w:val="Body Text Indent 3"/>
    <w:basedOn w:val="Normln"/>
    <w:link w:val="Zkladntextodsazen3Char"/>
    <w:uiPriority w:val="99"/>
    <w:semiHidden/>
    <w:unhideWhenUsed/>
    <w:rsid w:val="000F24A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0F24AA"/>
    <w:rPr>
      <w:rFonts w:ascii="Calibri" w:eastAsia="Calibri" w:hAnsi="Calibri" w:cs="Calibri"/>
      <w:sz w:val="16"/>
      <w:szCs w:val="16"/>
    </w:rPr>
  </w:style>
  <w:style w:type="paragraph" w:customStyle="1" w:styleId="Textodstavce">
    <w:name w:val="Text odstavce"/>
    <w:basedOn w:val="Normln"/>
    <w:rsid w:val="00664220"/>
    <w:pPr>
      <w:numPr>
        <w:numId w:val="37"/>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664220"/>
    <w:pPr>
      <w:numPr>
        <w:ilvl w:val="2"/>
        <w:numId w:val="37"/>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664220"/>
    <w:pPr>
      <w:numPr>
        <w:ilvl w:val="1"/>
        <w:numId w:val="37"/>
      </w:numPr>
      <w:spacing w:after="0" w:line="240" w:lineRule="auto"/>
      <w:jc w:val="both"/>
      <w:outlineLvl w:val="7"/>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1683</TotalTime>
  <Pages>20</Pages>
  <Words>6283</Words>
  <Characters>37074</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43271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Dušek Jan</dc:creator>
  <cp:lastModifiedBy>Dušek Jan</cp:lastModifiedBy>
  <cp:revision>22</cp:revision>
  <dcterms:created xsi:type="dcterms:W3CDTF">2013-06-04T07:32:00Z</dcterms:created>
  <dcterms:modified xsi:type="dcterms:W3CDTF">2016-10-23T09:11:00Z</dcterms:modified>
</cp:coreProperties>
</file>